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6F" w:rsidRDefault="00B53317" w:rsidP="00FD406F">
      <w:pPr>
        <w:jc w:val="center"/>
        <w:rPr>
          <w:b/>
          <w:sz w:val="40"/>
        </w:rPr>
      </w:pPr>
      <w:r>
        <w:rPr>
          <w:b/>
          <w:sz w:val="40"/>
        </w:rPr>
        <w:t>Infection and response</w:t>
      </w:r>
      <w:r w:rsidR="00394626">
        <w:rPr>
          <w:b/>
          <w:sz w:val="40"/>
        </w:rPr>
        <w:t xml:space="preserve"> </w:t>
      </w:r>
      <w:r w:rsidR="00103987" w:rsidRPr="00EF3B9E">
        <w:rPr>
          <w:b/>
          <w:sz w:val="40"/>
        </w:rPr>
        <w:t>– Knowledge organiser</w:t>
      </w:r>
    </w:p>
    <w:p w:rsidR="0091414B" w:rsidRPr="00FD406F" w:rsidRDefault="0091414B" w:rsidP="00FD406F">
      <w:pPr>
        <w:jc w:val="center"/>
        <w:rPr>
          <w:b/>
          <w:sz w:val="40"/>
        </w:rPr>
      </w:pPr>
    </w:p>
    <w:tbl>
      <w:tblPr>
        <w:tblStyle w:val="TableGrid"/>
        <w:tblW w:w="11110" w:type="dxa"/>
        <w:tblInd w:w="-289" w:type="dxa"/>
        <w:tblLook w:val="04A0" w:firstRow="1" w:lastRow="0" w:firstColumn="1" w:lastColumn="0" w:noHBand="0" w:noVBand="1"/>
      </w:tblPr>
      <w:tblGrid>
        <w:gridCol w:w="468"/>
        <w:gridCol w:w="2131"/>
        <w:gridCol w:w="8511"/>
      </w:tblGrid>
      <w:tr w:rsidR="00103987" w:rsidTr="00600BC5">
        <w:trPr>
          <w:trHeight w:val="430"/>
        </w:trPr>
        <w:tc>
          <w:tcPr>
            <w:tcW w:w="11110" w:type="dxa"/>
            <w:gridSpan w:val="3"/>
            <w:shd w:val="clear" w:color="auto" w:fill="D9D9D9" w:themeFill="background1" w:themeFillShade="D9"/>
          </w:tcPr>
          <w:p w:rsidR="00103987" w:rsidRPr="00054E99" w:rsidRDefault="00813044" w:rsidP="00753FBD">
            <w:pPr>
              <w:jc w:val="center"/>
              <w:rPr>
                <w:b/>
              </w:rPr>
            </w:pPr>
            <w:r>
              <w:rPr>
                <w:b/>
                <w:sz w:val="36"/>
              </w:rPr>
              <w:t xml:space="preserve">Topic 1 – </w:t>
            </w:r>
            <w:r w:rsidR="00840FA1">
              <w:rPr>
                <w:b/>
                <w:sz w:val="36"/>
              </w:rPr>
              <w:t>Pathogens</w:t>
            </w:r>
            <w:r w:rsidR="0022528A">
              <w:rPr>
                <w:b/>
                <w:sz w:val="36"/>
              </w:rPr>
              <w:t>: How do they make us ill?</w:t>
            </w:r>
          </w:p>
        </w:tc>
      </w:tr>
      <w:tr w:rsidR="00103987" w:rsidTr="00600BC5">
        <w:trPr>
          <w:trHeight w:val="422"/>
        </w:trPr>
        <w:tc>
          <w:tcPr>
            <w:tcW w:w="468" w:type="dxa"/>
            <w:shd w:val="clear" w:color="auto" w:fill="FFFFFF" w:themeFill="background1"/>
          </w:tcPr>
          <w:p w:rsidR="00103987" w:rsidRDefault="00B53317" w:rsidP="00753FBD">
            <w:r>
              <w:t>1</w:t>
            </w:r>
          </w:p>
        </w:tc>
        <w:tc>
          <w:tcPr>
            <w:tcW w:w="2131" w:type="dxa"/>
            <w:shd w:val="clear" w:color="auto" w:fill="FFFFFF" w:themeFill="background1"/>
          </w:tcPr>
          <w:p w:rsidR="00103987" w:rsidRPr="009E060F" w:rsidRDefault="00FB1D0C" w:rsidP="00753FBD">
            <w:pPr>
              <w:rPr>
                <w:b/>
              </w:rPr>
            </w:pPr>
            <w:r>
              <w:rPr>
                <w:b/>
              </w:rPr>
              <w:t>Pathogens</w:t>
            </w:r>
          </w:p>
        </w:tc>
        <w:tc>
          <w:tcPr>
            <w:tcW w:w="8511" w:type="dxa"/>
            <w:shd w:val="clear" w:color="auto" w:fill="FFFFFF" w:themeFill="background1"/>
          </w:tcPr>
          <w:p w:rsidR="00103987" w:rsidRDefault="00FB1D0C" w:rsidP="00753FBD">
            <w:r w:rsidRPr="00FB1D0C">
              <w:rPr>
                <w:b/>
              </w:rPr>
              <w:t>Microorganisms</w:t>
            </w:r>
            <w:r>
              <w:t xml:space="preserve"> that cause </w:t>
            </w:r>
            <w:r w:rsidRPr="00FB1D0C">
              <w:rPr>
                <w:b/>
              </w:rPr>
              <w:t>infectious disease</w:t>
            </w:r>
            <w:r>
              <w:t>.</w:t>
            </w:r>
          </w:p>
          <w:p w:rsidR="00FB1D0C" w:rsidRDefault="00FB1D0C" w:rsidP="00753FBD">
            <w:r>
              <w:t xml:space="preserve">Include </w:t>
            </w:r>
            <w:r w:rsidRPr="00840FA1">
              <w:rPr>
                <w:b/>
              </w:rPr>
              <w:t>bacteria, viruses, fungi</w:t>
            </w:r>
            <w:r w:rsidR="00B53317" w:rsidRPr="00043C85">
              <w:t xml:space="preserve"> and </w:t>
            </w:r>
            <w:r w:rsidR="00B53317" w:rsidRPr="00840FA1">
              <w:rPr>
                <w:b/>
              </w:rPr>
              <w:t>protists</w:t>
            </w:r>
            <w:r w:rsidR="00B53317">
              <w:t>.</w:t>
            </w:r>
            <w:r w:rsidR="00B73AEF">
              <w:t xml:space="preserve"> </w:t>
            </w:r>
            <w:r w:rsidR="00753FBD">
              <w:t>They can infect plants and animals</w:t>
            </w:r>
            <w:r w:rsidR="00043C85">
              <w:t xml:space="preserve"> and are spread by direct contact, by water or by air. </w:t>
            </w:r>
          </w:p>
          <w:p w:rsidR="00F01D2B" w:rsidRDefault="00F01D2B" w:rsidP="00F01D2B">
            <w:r w:rsidRPr="00F01D2B">
              <w:rPr>
                <w:b/>
              </w:rPr>
              <w:t>Bacteria</w:t>
            </w:r>
            <w:r>
              <w:t xml:space="preserve"> and </w:t>
            </w:r>
            <w:r w:rsidRPr="00F01D2B">
              <w:rPr>
                <w:b/>
              </w:rPr>
              <w:t>viruses</w:t>
            </w:r>
            <w:r>
              <w:t xml:space="preserve"> reproduce rapidly (multiply) inside our bodies. </w:t>
            </w:r>
          </w:p>
        </w:tc>
      </w:tr>
      <w:tr w:rsidR="00B53317" w:rsidTr="00600BC5">
        <w:trPr>
          <w:trHeight w:val="374"/>
        </w:trPr>
        <w:tc>
          <w:tcPr>
            <w:tcW w:w="468" w:type="dxa"/>
            <w:shd w:val="clear" w:color="auto" w:fill="FFFFFF" w:themeFill="background1"/>
          </w:tcPr>
          <w:p w:rsidR="00B53317" w:rsidRDefault="004D1499" w:rsidP="00753FBD">
            <w:r>
              <w:t>2</w:t>
            </w:r>
          </w:p>
        </w:tc>
        <w:tc>
          <w:tcPr>
            <w:tcW w:w="2131" w:type="dxa"/>
            <w:shd w:val="clear" w:color="auto" w:fill="FFFFFF" w:themeFill="background1"/>
          </w:tcPr>
          <w:p w:rsidR="00B53317" w:rsidRDefault="004D1499" w:rsidP="00753FBD">
            <w:pPr>
              <w:rPr>
                <w:b/>
              </w:rPr>
            </w:pPr>
            <w:r>
              <w:rPr>
                <w:b/>
              </w:rPr>
              <w:t>Bacteria</w:t>
            </w:r>
          </w:p>
        </w:tc>
        <w:tc>
          <w:tcPr>
            <w:tcW w:w="8511" w:type="dxa"/>
            <w:shd w:val="clear" w:color="auto" w:fill="FFFFFF" w:themeFill="background1"/>
          </w:tcPr>
          <w:p w:rsidR="00F01D2B" w:rsidRDefault="004D1499" w:rsidP="00F01D2B">
            <w:r w:rsidRPr="00F01D2B">
              <w:rPr>
                <w:b/>
              </w:rPr>
              <w:t>Bacteria</w:t>
            </w:r>
            <w:r w:rsidRPr="00F01D2B">
              <w:t xml:space="preserve"> </w:t>
            </w:r>
            <w:r w:rsidR="00F01D2B" w:rsidRPr="00F01D2B">
              <w:t>produce</w:t>
            </w:r>
            <w:r w:rsidR="00F01D2B" w:rsidRPr="00F01D2B">
              <w:rPr>
                <w:b/>
              </w:rPr>
              <w:t xml:space="preserve"> </w:t>
            </w:r>
            <w:r w:rsidRPr="00F01D2B">
              <w:rPr>
                <w:b/>
              </w:rPr>
              <w:t>toxins</w:t>
            </w:r>
            <w:r w:rsidR="00F01D2B" w:rsidRPr="00F01D2B">
              <w:rPr>
                <w:b/>
              </w:rPr>
              <w:t xml:space="preserve"> </w:t>
            </w:r>
            <w:r w:rsidR="00F01D2B" w:rsidRPr="00F01D2B">
              <w:t>(poisons)</w:t>
            </w:r>
            <w:r w:rsidRPr="00F01D2B">
              <w:t xml:space="preserve"> which</w:t>
            </w:r>
            <w:r>
              <w:t xml:space="preserve"> make us ill</w:t>
            </w:r>
            <w:r w:rsidR="00F01D2B">
              <w:t>.</w:t>
            </w:r>
            <w:r w:rsidR="0093194C">
              <w:t xml:space="preserve"> </w:t>
            </w:r>
            <w:r w:rsidR="00F01D2B">
              <w:t>Examples</w:t>
            </w:r>
            <w:r w:rsidR="0093194C">
              <w:t xml:space="preserve"> include</w:t>
            </w:r>
          </w:p>
          <w:p w:rsidR="00F01D2B" w:rsidRDefault="00F01D2B" w:rsidP="00F01D2B">
            <w:pPr>
              <w:pStyle w:val="ListParagraph"/>
              <w:numPr>
                <w:ilvl w:val="0"/>
                <w:numId w:val="36"/>
              </w:numPr>
            </w:pPr>
            <w:r>
              <w:rPr>
                <w:b/>
              </w:rPr>
              <w:t>Salmonella</w:t>
            </w:r>
            <w:r>
              <w:t xml:space="preserve">- food poisoning is spread by eating contaminated food and unhygienic conditions. We </w:t>
            </w:r>
            <w:r w:rsidRPr="00AA3120">
              <w:rPr>
                <w:b/>
              </w:rPr>
              <w:t>vaccinate</w:t>
            </w:r>
            <w:r w:rsidR="00872B40">
              <w:t xml:space="preserve"> poultry (chickens</w:t>
            </w:r>
            <w:r>
              <w:t xml:space="preserve">) against salmonella to reduce the spread of the disease. </w:t>
            </w:r>
            <w:r w:rsidRPr="00F01D2B">
              <w:rPr>
                <w:b/>
              </w:rPr>
              <w:t>Symptoms:</w:t>
            </w:r>
            <w:r>
              <w:t xml:space="preserve"> stomach cramps, fever, vomiting and diarrhoea.</w:t>
            </w:r>
          </w:p>
          <w:p w:rsidR="00F01D2B" w:rsidRPr="004D1499" w:rsidRDefault="00F01D2B" w:rsidP="00F01D2B">
            <w:pPr>
              <w:pStyle w:val="ListParagraph"/>
              <w:numPr>
                <w:ilvl w:val="0"/>
                <w:numId w:val="36"/>
              </w:numPr>
            </w:pPr>
            <w:r>
              <w:rPr>
                <w:b/>
              </w:rPr>
              <w:t>Gonorrhoea</w:t>
            </w:r>
            <w:r w:rsidRPr="00F01D2B">
              <w:t>-</w:t>
            </w:r>
            <w:r>
              <w:rPr>
                <w:b/>
              </w:rPr>
              <w:t xml:space="preserve"> </w:t>
            </w:r>
            <w:r>
              <w:t xml:space="preserve">is a STD (sexually transmitted disease) which is spread through sexual contact. It can be easily treated with </w:t>
            </w:r>
            <w:r w:rsidRPr="00AA3120">
              <w:rPr>
                <w:b/>
              </w:rPr>
              <w:t>antibiotics</w:t>
            </w:r>
            <w:r>
              <w:t xml:space="preserve"> and the spread can be reduced by using condoms. </w:t>
            </w:r>
            <w:r>
              <w:rPr>
                <w:b/>
              </w:rPr>
              <w:t>Symptoms:</w:t>
            </w:r>
            <w:r>
              <w:t xml:space="preserve"> thick yellow/green discharge from the vagina or penis and pain when urinating. </w:t>
            </w:r>
          </w:p>
        </w:tc>
      </w:tr>
      <w:tr w:rsidR="00103987" w:rsidTr="00600BC5">
        <w:trPr>
          <w:trHeight w:val="695"/>
        </w:trPr>
        <w:tc>
          <w:tcPr>
            <w:tcW w:w="468" w:type="dxa"/>
            <w:shd w:val="clear" w:color="auto" w:fill="auto"/>
          </w:tcPr>
          <w:p w:rsidR="00103987" w:rsidRDefault="00B53317" w:rsidP="00753FBD">
            <w:r>
              <w:t>3</w:t>
            </w:r>
          </w:p>
        </w:tc>
        <w:tc>
          <w:tcPr>
            <w:tcW w:w="2131" w:type="dxa"/>
            <w:shd w:val="clear" w:color="auto" w:fill="auto"/>
          </w:tcPr>
          <w:p w:rsidR="00103987" w:rsidRDefault="004D1499" w:rsidP="00753FBD">
            <w:pPr>
              <w:rPr>
                <w:b/>
              </w:rPr>
            </w:pPr>
            <w:r>
              <w:rPr>
                <w:b/>
              </w:rPr>
              <w:t>Viruses</w:t>
            </w:r>
          </w:p>
        </w:tc>
        <w:tc>
          <w:tcPr>
            <w:tcW w:w="8511" w:type="dxa"/>
            <w:shd w:val="clear" w:color="auto" w:fill="auto"/>
          </w:tcPr>
          <w:p w:rsidR="00753FBD" w:rsidRDefault="00FB1D0C" w:rsidP="00753FBD">
            <w:r w:rsidRPr="00FB1D0C">
              <w:rPr>
                <w:b/>
              </w:rPr>
              <w:t xml:space="preserve">Viruses </w:t>
            </w:r>
            <w:r w:rsidR="00753FBD">
              <w:t xml:space="preserve">live and reproduce inside cells, causing </w:t>
            </w:r>
            <w:r w:rsidRPr="00FB1D0C">
              <w:rPr>
                <w:b/>
              </w:rPr>
              <w:t xml:space="preserve">damage </w:t>
            </w:r>
            <w:r w:rsidR="0093194C">
              <w:rPr>
                <w:b/>
              </w:rPr>
              <w:t xml:space="preserve">to </w:t>
            </w:r>
            <w:r w:rsidRPr="00FB1D0C">
              <w:rPr>
                <w:b/>
              </w:rPr>
              <w:t>the cells</w:t>
            </w:r>
            <w:r w:rsidR="0093194C">
              <w:t>.</w:t>
            </w:r>
            <w:r w:rsidR="0093194C">
              <w:rPr>
                <w:b/>
              </w:rPr>
              <w:t xml:space="preserve"> </w:t>
            </w:r>
            <w:r w:rsidR="0093194C">
              <w:t>Examples include</w:t>
            </w:r>
          </w:p>
          <w:p w:rsidR="0093194C" w:rsidRDefault="0093194C" w:rsidP="0093194C">
            <w:pPr>
              <w:pStyle w:val="ListParagraph"/>
              <w:numPr>
                <w:ilvl w:val="0"/>
                <w:numId w:val="37"/>
              </w:numPr>
            </w:pPr>
            <w:r>
              <w:rPr>
                <w:b/>
              </w:rPr>
              <w:t>Measles</w:t>
            </w:r>
            <w:r>
              <w:t>- it is serious illness which can be fatal. Most young children are vaccinated against the disease.</w:t>
            </w:r>
            <w:r w:rsidR="00C72707">
              <w:t xml:space="preserve"> It is spread by inhaling droplets from sneezes and coughs.</w:t>
            </w:r>
            <w:r>
              <w:t xml:space="preserve"> </w:t>
            </w:r>
            <w:r w:rsidR="00307B65">
              <w:rPr>
                <w:b/>
              </w:rPr>
              <w:t>Symptoms:</w:t>
            </w:r>
            <w:r w:rsidR="00307B65">
              <w:t xml:space="preserve"> </w:t>
            </w:r>
            <w:r w:rsidR="00C72707">
              <w:t>fever and a red skin rash.</w:t>
            </w:r>
          </w:p>
          <w:p w:rsidR="00C72707" w:rsidRDefault="00C72707" w:rsidP="0093194C">
            <w:pPr>
              <w:pStyle w:val="ListParagraph"/>
              <w:numPr>
                <w:ilvl w:val="0"/>
                <w:numId w:val="37"/>
              </w:numPr>
            </w:pPr>
            <w:r>
              <w:rPr>
                <w:b/>
              </w:rPr>
              <w:t>HIV-</w:t>
            </w:r>
            <w:r>
              <w:t xml:space="preserve"> the virus attacks the body’s immune cells, initially causing a flu-like illness. It can be controlled by antiretroviral drugs.</w:t>
            </w:r>
            <w:r w:rsidR="00872B40">
              <w:t xml:space="preserve"> In</w:t>
            </w:r>
            <w:r>
              <w:t xml:space="preserve"> AIDS (late stages of the infection)</w:t>
            </w:r>
            <w:r w:rsidR="00872B40">
              <w:t>,</w:t>
            </w:r>
            <w:r>
              <w:t xml:space="preserve"> the immune system is badly damaged. HIV is spread through sexual contact or exchange of bodily fluids.</w:t>
            </w:r>
          </w:p>
          <w:p w:rsidR="00FB1D0C" w:rsidRPr="00B9033B" w:rsidRDefault="00BA7DF5" w:rsidP="000F636A">
            <w:pPr>
              <w:pStyle w:val="ListParagraph"/>
              <w:numPr>
                <w:ilvl w:val="0"/>
                <w:numId w:val="37"/>
              </w:numPr>
            </w:pPr>
            <w:r>
              <w:rPr>
                <w:b/>
              </w:rPr>
              <w:t>TMV</w:t>
            </w:r>
            <w:r w:rsidR="00872B40">
              <w:t xml:space="preserve"> (To</w:t>
            </w:r>
            <w:r>
              <w:t xml:space="preserve">bacco mosaic virus)- plant pathogen, causes a ‘mosaic’ pattern of discolouration on the leaves. This affects the plants ability to photosynthesise and therefore grow. </w:t>
            </w:r>
          </w:p>
        </w:tc>
      </w:tr>
      <w:tr w:rsidR="00EC49B5" w:rsidTr="00600BC5">
        <w:trPr>
          <w:trHeight w:val="695"/>
        </w:trPr>
        <w:tc>
          <w:tcPr>
            <w:tcW w:w="468" w:type="dxa"/>
            <w:shd w:val="clear" w:color="auto" w:fill="auto"/>
          </w:tcPr>
          <w:p w:rsidR="00EC49B5" w:rsidRDefault="00EC49B5" w:rsidP="00753FBD">
            <w:r>
              <w:t>4</w:t>
            </w:r>
          </w:p>
        </w:tc>
        <w:tc>
          <w:tcPr>
            <w:tcW w:w="2131" w:type="dxa"/>
            <w:shd w:val="clear" w:color="auto" w:fill="auto"/>
          </w:tcPr>
          <w:p w:rsidR="00EC49B5" w:rsidRDefault="00EC49B5" w:rsidP="00753FBD">
            <w:pPr>
              <w:rPr>
                <w:b/>
              </w:rPr>
            </w:pPr>
            <w:r>
              <w:rPr>
                <w:b/>
              </w:rPr>
              <w:t>Fungus</w:t>
            </w:r>
          </w:p>
        </w:tc>
        <w:tc>
          <w:tcPr>
            <w:tcW w:w="8511" w:type="dxa"/>
            <w:shd w:val="clear" w:color="auto" w:fill="auto"/>
          </w:tcPr>
          <w:p w:rsidR="00EC49B5" w:rsidRPr="000E65F0" w:rsidRDefault="00EC49B5" w:rsidP="000E65F0">
            <w:pPr>
              <w:pStyle w:val="ListParagraph"/>
              <w:numPr>
                <w:ilvl w:val="0"/>
                <w:numId w:val="39"/>
              </w:numPr>
              <w:autoSpaceDE w:val="0"/>
              <w:autoSpaceDN w:val="0"/>
              <w:adjustRightInd w:val="0"/>
              <w:rPr>
                <w:b/>
              </w:rPr>
            </w:pPr>
            <w:r w:rsidRPr="000E65F0">
              <w:rPr>
                <w:b/>
              </w:rPr>
              <w:t xml:space="preserve">Rose black spot- </w:t>
            </w:r>
            <w:r w:rsidR="00B80975" w:rsidRPr="000E65F0">
              <w:rPr>
                <w:rFonts w:cstheme="minorHAnsi"/>
              </w:rPr>
              <w:t>purple or black spots develop on leaves. It affects the growth of the plant as photosynthesis is reduced. It is spread in the environment by water or wind. It can be treated by using</w:t>
            </w:r>
            <w:r w:rsidR="00B80975" w:rsidRPr="000E65F0">
              <w:rPr>
                <w:rFonts w:cstheme="minorHAnsi"/>
                <w:b/>
              </w:rPr>
              <w:t xml:space="preserve"> fungicides</w:t>
            </w:r>
            <w:r w:rsidR="00AA3120" w:rsidRPr="000E65F0">
              <w:rPr>
                <w:rFonts w:cstheme="minorHAnsi"/>
                <w:b/>
              </w:rPr>
              <w:t>.</w:t>
            </w:r>
          </w:p>
        </w:tc>
      </w:tr>
      <w:tr w:rsidR="00B73AEF" w:rsidTr="00600BC5">
        <w:trPr>
          <w:trHeight w:val="695"/>
        </w:trPr>
        <w:tc>
          <w:tcPr>
            <w:tcW w:w="468" w:type="dxa"/>
            <w:shd w:val="clear" w:color="auto" w:fill="auto"/>
          </w:tcPr>
          <w:p w:rsidR="00B73AEF" w:rsidRDefault="00B73AEF" w:rsidP="00753FBD">
            <w:r>
              <w:t>4</w:t>
            </w:r>
          </w:p>
        </w:tc>
        <w:tc>
          <w:tcPr>
            <w:tcW w:w="2131" w:type="dxa"/>
            <w:shd w:val="clear" w:color="auto" w:fill="auto"/>
          </w:tcPr>
          <w:p w:rsidR="00B73AEF" w:rsidRDefault="00B73AEF" w:rsidP="00753FBD">
            <w:pPr>
              <w:rPr>
                <w:b/>
              </w:rPr>
            </w:pPr>
            <w:r>
              <w:rPr>
                <w:b/>
              </w:rPr>
              <w:t>Protists</w:t>
            </w:r>
          </w:p>
        </w:tc>
        <w:tc>
          <w:tcPr>
            <w:tcW w:w="8511" w:type="dxa"/>
            <w:shd w:val="clear" w:color="auto" w:fill="auto"/>
          </w:tcPr>
          <w:p w:rsidR="000E65F0" w:rsidRPr="0022528A" w:rsidRDefault="000E65F0" w:rsidP="000E65F0">
            <w:pPr>
              <w:pStyle w:val="ListParagraph"/>
              <w:numPr>
                <w:ilvl w:val="0"/>
                <w:numId w:val="39"/>
              </w:numPr>
              <w:autoSpaceDE w:val="0"/>
              <w:autoSpaceDN w:val="0"/>
              <w:adjustRightInd w:val="0"/>
            </w:pPr>
            <w:r w:rsidRPr="000E65F0">
              <w:rPr>
                <w:rFonts w:cstheme="minorHAnsi"/>
                <w:b/>
              </w:rPr>
              <w:t>Malaria-</w:t>
            </w:r>
            <w:r w:rsidRPr="000E65F0">
              <w:rPr>
                <w:rFonts w:cstheme="minorHAnsi"/>
              </w:rPr>
              <w:t xml:space="preserve"> is caused by a </w:t>
            </w:r>
            <w:r w:rsidRPr="000E65F0">
              <w:rPr>
                <w:rFonts w:cstheme="minorHAnsi"/>
                <w:b/>
              </w:rPr>
              <w:t>protist</w:t>
            </w:r>
            <w:r w:rsidRPr="000E65F0">
              <w:rPr>
                <w:rFonts w:cstheme="minorHAnsi"/>
              </w:rPr>
              <w:t xml:space="preserve"> </w:t>
            </w:r>
            <w:r w:rsidR="001D60EC">
              <w:rPr>
                <w:rFonts w:cstheme="minorHAnsi"/>
              </w:rPr>
              <w:t xml:space="preserve">that </w:t>
            </w:r>
            <w:r w:rsidRPr="000E65F0">
              <w:rPr>
                <w:rFonts w:cstheme="minorHAnsi"/>
              </w:rPr>
              <w:t xml:space="preserve">has a life cycle that includes the mosquito. The spread of malaria is controlled by preventing mosquitos from breeding and by using mosquito nets to avoid being bitten. </w:t>
            </w:r>
            <w:r w:rsidRPr="000E65F0">
              <w:rPr>
                <w:rFonts w:cstheme="minorHAnsi"/>
                <w:b/>
              </w:rPr>
              <w:t>Symptoms:</w:t>
            </w:r>
            <w:r w:rsidRPr="000E65F0">
              <w:rPr>
                <w:rFonts w:cstheme="minorHAnsi"/>
              </w:rPr>
              <w:t xml:space="preserve"> </w:t>
            </w:r>
            <w:r w:rsidR="001D60EC">
              <w:rPr>
                <w:rFonts w:cstheme="minorHAnsi"/>
              </w:rPr>
              <w:t xml:space="preserve">reoccurring </w:t>
            </w:r>
            <w:r w:rsidRPr="000E65F0">
              <w:rPr>
                <w:rFonts w:cstheme="minorHAnsi"/>
              </w:rPr>
              <w:t>fever and can be fatal.</w:t>
            </w:r>
          </w:p>
        </w:tc>
      </w:tr>
    </w:tbl>
    <w:p w:rsidR="0080572A" w:rsidRDefault="0080572A"/>
    <w:tbl>
      <w:tblPr>
        <w:tblStyle w:val="TableGrid"/>
        <w:tblW w:w="11110" w:type="dxa"/>
        <w:tblInd w:w="-289" w:type="dxa"/>
        <w:tblLook w:val="04A0" w:firstRow="1" w:lastRow="0" w:firstColumn="1" w:lastColumn="0" w:noHBand="0" w:noVBand="1"/>
      </w:tblPr>
      <w:tblGrid>
        <w:gridCol w:w="468"/>
        <w:gridCol w:w="2131"/>
        <w:gridCol w:w="8511"/>
      </w:tblGrid>
      <w:tr w:rsidR="0022528A" w:rsidTr="00753FBD">
        <w:trPr>
          <w:trHeight w:val="430"/>
        </w:trPr>
        <w:tc>
          <w:tcPr>
            <w:tcW w:w="11110" w:type="dxa"/>
            <w:gridSpan w:val="3"/>
            <w:shd w:val="clear" w:color="auto" w:fill="D9D9D9" w:themeFill="background1" w:themeFillShade="D9"/>
          </w:tcPr>
          <w:p w:rsidR="0022528A" w:rsidRPr="00054E99" w:rsidRDefault="00635273" w:rsidP="00753FBD">
            <w:pPr>
              <w:jc w:val="center"/>
              <w:rPr>
                <w:b/>
              </w:rPr>
            </w:pPr>
            <w:r>
              <w:rPr>
                <w:b/>
                <w:sz w:val="36"/>
              </w:rPr>
              <w:t xml:space="preserve">Topic 2 – </w:t>
            </w:r>
            <w:r w:rsidR="00872B40">
              <w:rPr>
                <w:b/>
                <w:sz w:val="36"/>
              </w:rPr>
              <w:t>Human defence systems</w:t>
            </w:r>
          </w:p>
        </w:tc>
      </w:tr>
      <w:tr w:rsidR="001D3FA5" w:rsidTr="00753FBD">
        <w:trPr>
          <w:trHeight w:val="667"/>
        </w:trPr>
        <w:tc>
          <w:tcPr>
            <w:tcW w:w="468" w:type="dxa"/>
            <w:shd w:val="clear" w:color="auto" w:fill="auto"/>
          </w:tcPr>
          <w:p w:rsidR="001D3FA5" w:rsidRDefault="00872B40" w:rsidP="00635273">
            <w:r>
              <w:t>1</w:t>
            </w:r>
          </w:p>
        </w:tc>
        <w:tc>
          <w:tcPr>
            <w:tcW w:w="2131" w:type="dxa"/>
            <w:shd w:val="clear" w:color="auto" w:fill="auto"/>
          </w:tcPr>
          <w:p w:rsidR="001D3FA5" w:rsidRDefault="00302CE4" w:rsidP="00635273">
            <w:pPr>
              <w:rPr>
                <w:b/>
              </w:rPr>
            </w:pPr>
            <w:r>
              <w:rPr>
                <w:b/>
              </w:rPr>
              <w:t>Non specific human defence</w:t>
            </w:r>
          </w:p>
        </w:tc>
        <w:tc>
          <w:tcPr>
            <w:tcW w:w="8511" w:type="dxa"/>
            <w:shd w:val="clear" w:color="auto" w:fill="auto"/>
          </w:tcPr>
          <w:p w:rsidR="00302CE4" w:rsidRDefault="00302CE4" w:rsidP="00635273">
            <w:r>
              <w:t>The human body defends itself against pathogens. This includes</w:t>
            </w:r>
          </w:p>
          <w:p w:rsidR="00302CE4" w:rsidRDefault="00302CE4" w:rsidP="00302CE4">
            <w:pPr>
              <w:pStyle w:val="ListParagraph"/>
              <w:numPr>
                <w:ilvl w:val="0"/>
                <w:numId w:val="41"/>
              </w:numPr>
            </w:pPr>
            <w:r>
              <w:t xml:space="preserve">A waterproof </w:t>
            </w:r>
            <w:r w:rsidRPr="00302CE4">
              <w:rPr>
                <w:b/>
              </w:rPr>
              <w:t>skin</w:t>
            </w:r>
            <w:r>
              <w:t xml:space="preserve"> barrier that prevents their entry</w:t>
            </w:r>
          </w:p>
          <w:p w:rsidR="00302CE4" w:rsidRDefault="00302CE4" w:rsidP="00302CE4">
            <w:pPr>
              <w:pStyle w:val="ListParagraph"/>
              <w:numPr>
                <w:ilvl w:val="0"/>
                <w:numId w:val="41"/>
              </w:numPr>
            </w:pPr>
            <w:r>
              <w:t>Hairs in the</w:t>
            </w:r>
            <w:r w:rsidRPr="00302CE4">
              <w:rPr>
                <w:b/>
              </w:rPr>
              <w:t xml:space="preserve"> nose</w:t>
            </w:r>
            <w:r>
              <w:t xml:space="preserve"> to trap pathogens</w:t>
            </w:r>
          </w:p>
          <w:p w:rsidR="00302CE4" w:rsidRDefault="00302CE4" w:rsidP="00302CE4">
            <w:pPr>
              <w:pStyle w:val="ListParagraph"/>
              <w:numPr>
                <w:ilvl w:val="0"/>
                <w:numId w:val="41"/>
              </w:numPr>
            </w:pPr>
            <w:r>
              <w:t xml:space="preserve">Small hair-like cilia and mucus in the lining of the </w:t>
            </w:r>
            <w:r w:rsidRPr="00302CE4">
              <w:rPr>
                <w:b/>
              </w:rPr>
              <w:t>trachea</w:t>
            </w:r>
            <w:r>
              <w:t xml:space="preserve"> (throat) and </w:t>
            </w:r>
            <w:r w:rsidRPr="00302CE4">
              <w:rPr>
                <w:b/>
              </w:rPr>
              <w:t>chest</w:t>
            </w:r>
            <w:r>
              <w:t xml:space="preserve"> to sweep out pathogens</w:t>
            </w:r>
          </w:p>
          <w:p w:rsidR="00302CE4" w:rsidRDefault="00302CE4" w:rsidP="00302CE4">
            <w:pPr>
              <w:pStyle w:val="ListParagraph"/>
              <w:numPr>
                <w:ilvl w:val="0"/>
                <w:numId w:val="41"/>
              </w:numPr>
            </w:pPr>
            <w:r w:rsidRPr="00302CE4">
              <w:rPr>
                <w:b/>
              </w:rPr>
              <w:t>Stomach</w:t>
            </w:r>
            <w:r>
              <w:t xml:space="preserve"> acid to destroy pathogens that are ingested</w:t>
            </w:r>
          </w:p>
        </w:tc>
      </w:tr>
      <w:tr w:rsidR="00635273" w:rsidTr="00753FBD">
        <w:trPr>
          <w:trHeight w:val="667"/>
        </w:trPr>
        <w:tc>
          <w:tcPr>
            <w:tcW w:w="468" w:type="dxa"/>
            <w:shd w:val="clear" w:color="auto" w:fill="auto"/>
          </w:tcPr>
          <w:p w:rsidR="00635273" w:rsidRDefault="00872B40" w:rsidP="00635273">
            <w:r>
              <w:t>2</w:t>
            </w:r>
          </w:p>
        </w:tc>
        <w:tc>
          <w:tcPr>
            <w:tcW w:w="2131" w:type="dxa"/>
            <w:shd w:val="clear" w:color="auto" w:fill="auto"/>
          </w:tcPr>
          <w:p w:rsidR="00635273" w:rsidRPr="009B3D01" w:rsidRDefault="00635273" w:rsidP="00635273">
            <w:pPr>
              <w:rPr>
                <w:b/>
              </w:rPr>
            </w:pPr>
            <w:r>
              <w:rPr>
                <w:b/>
              </w:rPr>
              <w:t>White Blood Cells</w:t>
            </w:r>
          </w:p>
        </w:tc>
        <w:tc>
          <w:tcPr>
            <w:tcW w:w="8511" w:type="dxa"/>
            <w:shd w:val="clear" w:color="auto" w:fill="auto"/>
          </w:tcPr>
          <w:p w:rsidR="00635273" w:rsidRDefault="00635273" w:rsidP="00635273">
            <w:r>
              <w:t xml:space="preserve">Important cells in our </w:t>
            </w:r>
            <w:r w:rsidRPr="00635273">
              <w:rPr>
                <w:b/>
              </w:rPr>
              <w:t>immune system</w:t>
            </w:r>
            <w:r>
              <w:t xml:space="preserve"> that defend against pathogens by:</w:t>
            </w:r>
          </w:p>
          <w:p w:rsidR="00635273" w:rsidRDefault="00635273" w:rsidP="00635273">
            <w:pPr>
              <w:pStyle w:val="ListParagraph"/>
              <w:numPr>
                <w:ilvl w:val="0"/>
                <w:numId w:val="7"/>
              </w:numPr>
            </w:pPr>
            <w:r w:rsidRPr="00204C3A">
              <w:rPr>
                <w:b/>
                <w:u w:val="single"/>
              </w:rPr>
              <w:t>ingesting/engulfing</w:t>
            </w:r>
            <w:r>
              <w:t xml:space="preserve"> pathogens</w:t>
            </w:r>
            <w:r w:rsidR="00C45034">
              <w:t xml:space="preserve"> (</w:t>
            </w:r>
            <w:r w:rsidR="00C45034" w:rsidRPr="00C45034">
              <w:rPr>
                <w:b/>
              </w:rPr>
              <w:t>phagocytosis</w:t>
            </w:r>
            <w:r w:rsidR="00C45034">
              <w:t>)</w:t>
            </w:r>
          </w:p>
          <w:p w:rsidR="00635273" w:rsidRDefault="00635273" w:rsidP="00635273">
            <w:pPr>
              <w:pStyle w:val="ListParagraph"/>
              <w:numPr>
                <w:ilvl w:val="0"/>
                <w:numId w:val="7"/>
              </w:numPr>
            </w:pPr>
            <w:r>
              <w:t xml:space="preserve">producing </w:t>
            </w:r>
            <w:r w:rsidRPr="00204C3A">
              <w:rPr>
                <w:b/>
                <w:u w:val="single"/>
              </w:rPr>
              <w:t>antibodies</w:t>
            </w:r>
            <w:r>
              <w:t xml:space="preserve"> which kill specific pathogens</w:t>
            </w:r>
          </w:p>
          <w:p w:rsidR="00635273" w:rsidRPr="00B9033B" w:rsidRDefault="00635273" w:rsidP="00635273">
            <w:pPr>
              <w:pStyle w:val="ListParagraph"/>
              <w:numPr>
                <w:ilvl w:val="0"/>
                <w:numId w:val="7"/>
              </w:numPr>
            </w:pPr>
            <w:r>
              <w:t xml:space="preserve">producing </w:t>
            </w:r>
            <w:r w:rsidRPr="00635273">
              <w:rPr>
                <w:b/>
                <w:u w:val="single"/>
              </w:rPr>
              <w:t>antitoxins</w:t>
            </w:r>
            <w:r>
              <w:t xml:space="preserve"> which counteract toxins released by pathogens</w:t>
            </w:r>
          </w:p>
        </w:tc>
      </w:tr>
      <w:tr w:rsidR="00635273" w:rsidTr="00753FBD">
        <w:trPr>
          <w:trHeight w:val="332"/>
        </w:trPr>
        <w:tc>
          <w:tcPr>
            <w:tcW w:w="468" w:type="dxa"/>
            <w:shd w:val="clear" w:color="auto" w:fill="auto"/>
          </w:tcPr>
          <w:p w:rsidR="00635273" w:rsidRDefault="00872B40" w:rsidP="00635273">
            <w:r>
              <w:t>3</w:t>
            </w:r>
          </w:p>
        </w:tc>
        <w:tc>
          <w:tcPr>
            <w:tcW w:w="2131" w:type="dxa"/>
            <w:shd w:val="clear" w:color="auto" w:fill="auto"/>
          </w:tcPr>
          <w:p w:rsidR="00635273" w:rsidRPr="009B3D01" w:rsidRDefault="00635273" w:rsidP="00635273">
            <w:pPr>
              <w:rPr>
                <w:b/>
              </w:rPr>
            </w:pPr>
            <w:r>
              <w:rPr>
                <w:b/>
              </w:rPr>
              <w:t>Immunity</w:t>
            </w:r>
          </w:p>
        </w:tc>
        <w:tc>
          <w:tcPr>
            <w:tcW w:w="8511" w:type="dxa"/>
            <w:shd w:val="clear" w:color="auto" w:fill="auto"/>
          </w:tcPr>
          <w:p w:rsidR="00635273" w:rsidRDefault="00872B40" w:rsidP="00635273">
            <w:r>
              <w:t xml:space="preserve">When white blood cells </w:t>
            </w:r>
            <w:r w:rsidR="00635273">
              <w:t>produce specific antibodies</w:t>
            </w:r>
            <w:r w:rsidR="00BC1A95">
              <w:t xml:space="preserve"> </w:t>
            </w:r>
            <w:r w:rsidR="00BC1A95" w:rsidRPr="00BC1A95">
              <w:rPr>
                <w:b/>
              </w:rPr>
              <w:t>(memory cells)</w:t>
            </w:r>
            <w:r w:rsidR="00635273">
              <w:t xml:space="preserve"> for a</w:t>
            </w:r>
            <w:r>
              <w:t xml:space="preserve"> particular pathogen. This means you are</w:t>
            </w:r>
            <w:r w:rsidR="00635273">
              <w:t xml:space="preserve"> </w:t>
            </w:r>
            <w:r w:rsidR="00635273" w:rsidRPr="0091414B">
              <w:rPr>
                <w:b/>
              </w:rPr>
              <w:t>immune</w:t>
            </w:r>
            <w:r w:rsidR="00635273">
              <w:t xml:space="preserve"> to it (can’t be made ill by that pathogen)</w:t>
            </w:r>
          </w:p>
        </w:tc>
      </w:tr>
      <w:tr w:rsidR="00635273" w:rsidTr="00753FBD">
        <w:trPr>
          <w:trHeight w:val="280"/>
        </w:trPr>
        <w:tc>
          <w:tcPr>
            <w:tcW w:w="468" w:type="dxa"/>
            <w:shd w:val="clear" w:color="auto" w:fill="auto"/>
          </w:tcPr>
          <w:p w:rsidR="00635273" w:rsidRDefault="00872B40" w:rsidP="00635273">
            <w:r>
              <w:lastRenderedPageBreak/>
              <w:t>4</w:t>
            </w:r>
          </w:p>
        </w:tc>
        <w:tc>
          <w:tcPr>
            <w:tcW w:w="2131" w:type="dxa"/>
            <w:shd w:val="clear" w:color="auto" w:fill="auto"/>
          </w:tcPr>
          <w:p w:rsidR="00635273" w:rsidRPr="009B3D01" w:rsidRDefault="00635273" w:rsidP="00635273">
            <w:pPr>
              <w:rPr>
                <w:b/>
              </w:rPr>
            </w:pPr>
            <w:r>
              <w:rPr>
                <w:rFonts w:eastAsiaTheme="minorEastAsia"/>
                <w:b/>
              </w:rPr>
              <w:t>Vaccinations</w:t>
            </w:r>
          </w:p>
        </w:tc>
        <w:tc>
          <w:tcPr>
            <w:tcW w:w="8511" w:type="dxa"/>
            <w:shd w:val="clear" w:color="auto" w:fill="auto"/>
          </w:tcPr>
          <w:p w:rsidR="00457176" w:rsidRDefault="00457176" w:rsidP="00457176">
            <w:r>
              <w:t>Vaccinations (also known as immunisation) help to prevent illness. Spread of disease by pathogens can be reduced by immunising a large part of the population</w:t>
            </w:r>
          </w:p>
          <w:p w:rsidR="00302CE4" w:rsidRDefault="00302CE4" w:rsidP="00457176"/>
          <w:p w:rsidR="00DE1DF3" w:rsidRDefault="00635273" w:rsidP="00457176">
            <w:r>
              <w:t>Contain</w:t>
            </w:r>
            <w:r w:rsidR="00C45034">
              <w:t xml:space="preserve"> small amounts of</w:t>
            </w:r>
            <w:r>
              <w:t xml:space="preserve"> </w:t>
            </w:r>
            <w:r w:rsidRPr="00457176">
              <w:rPr>
                <w:b/>
              </w:rPr>
              <w:t>inactive/dead</w:t>
            </w:r>
            <w:r>
              <w:t xml:space="preserve"> forms of a pathogen</w:t>
            </w:r>
          </w:p>
          <w:p w:rsidR="00DE1DF3" w:rsidRDefault="00DE1DF3" w:rsidP="00635273">
            <w:pPr>
              <w:pStyle w:val="ListParagraph"/>
              <w:numPr>
                <w:ilvl w:val="0"/>
                <w:numId w:val="35"/>
              </w:numPr>
            </w:pPr>
            <w:r w:rsidRPr="00DE1DF3">
              <w:rPr>
                <w:b/>
              </w:rPr>
              <w:t>S</w:t>
            </w:r>
            <w:r w:rsidR="00635273" w:rsidRPr="00DE1DF3">
              <w:rPr>
                <w:b/>
              </w:rPr>
              <w:t>timulate</w:t>
            </w:r>
            <w:r w:rsidRPr="00DE1DF3">
              <w:rPr>
                <w:b/>
              </w:rPr>
              <w:t>s</w:t>
            </w:r>
            <w:r w:rsidR="00635273">
              <w:t xml:space="preserve"> your </w:t>
            </w:r>
            <w:r w:rsidR="00635273" w:rsidRPr="00DE1DF3">
              <w:rPr>
                <w:b/>
              </w:rPr>
              <w:t>white blood cells</w:t>
            </w:r>
            <w:r w:rsidR="00635273">
              <w:t xml:space="preserve"> to </w:t>
            </w:r>
            <w:r w:rsidR="00635273" w:rsidRPr="00DE1DF3">
              <w:rPr>
                <w:b/>
              </w:rPr>
              <w:t>produce antibodies</w:t>
            </w:r>
            <w:r w:rsidR="00635273">
              <w:t xml:space="preserve"> </w:t>
            </w:r>
          </w:p>
          <w:p w:rsidR="00635273" w:rsidRDefault="00193D74" w:rsidP="00635273">
            <w:pPr>
              <w:pStyle w:val="ListParagraph"/>
              <w:numPr>
                <w:ilvl w:val="0"/>
                <w:numId w:val="35"/>
              </w:numPr>
            </w:pPr>
            <w:r>
              <w:t xml:space="preserve">Antibodies kills </w:t>
            </w:r>
            <w:r w:rsidR="00DE1DF3">
              <w:t>pathogen</w:t>
            </w:r>
          </w:p>
          <w:p w:rsidR="00635273" w:rsidRDefault="00C45034" w:rsidP="00635273">
            <w:pPr>
              <w:pStyle w:val="ListParagraph"/>
              <w:numPr>
                <w:ilvl w:val="0"/>
                <w:numId w:val="35"/>
              </w:numPr>
            </w:pPr>
            <w:r>
              <w:rPr>
                <w:b/>
              </w:rPr>
              <w:t xml:space="preserve">Same pathogen re-enters </w:t>
            </w:r>
            <w:r w:rsidR="00193D74">
              <w:t>the body. The</w:t>
            </w:r>
            <w:r w:rsidR="00DE1DF3" w:rsidRPr="00C45034">
              <w:t xml:space="preserve"> </w:t>
            </w:r>
            <w:r w:rsidRPr="00C45034">
              <w:t>white</w:t>
            </w:r>
            <w:r>
              <w:t xml:space="preserve"> blood cells </w:t>
            </w:r>
            <w:r w:rsidR="00BC07FE" w:rsidRPr="00BC07FE">
              <w:rPr>
                <w:b/>
              </w:rPr>
              <w:t>quickly</w:t>
            </w:r>
            <w:r w:rsidR="00BC07FE">
              <w:t xml:space="preserve"> </w:t>
            </w:r>
            <w:r>
              <w:t>produce</w:t>
            </w:r>
            <w:r w:rsidR="00BC07FE">
              <w:t xml:space="preserve"> the </w:t>
            </w:r>
            <w:r w:rsidR="00BC07FE" w:rsidRPr="00BC07FE">
              <w:rPr>
                <w:b/>
              </w:rPr>
              <w:t>correct</w:t>
            </w:r>
            <w:r w:rsidRPr="00BC07FE">
              <w:rPr>
                <w:b/>
              </w:rPr>
              <w:t xml:space="preserve"> a</w:t>
            </w:r>
            <w:r w:rsidRPr="00C45034">
              <w:rPr>
                <w:b/>
              </w:rPr>
              <w:t>ntibodies</w:t>
            </w:r>
            <w:r w:rsidR="00BC07FE">
              <w:rPr>
                <w:b/>
              </w:rPr>
              <w:t>,</w:t>
            </w:r>
            <w:r>
              <w:t xml:space="preserve"> preventing infection.</w:t>
            </w:r>
          </w:p>
        </w:tc>
      </w:tr>
      <w:tr w:rsidR="00457176" w:rsidTr="00753FBD">
        <w:trPr>
          <w:trHeight w:val="242"/>
        </w:trPr>
        <w:tc>
          <w:tcPr>
            <w:tcW w:w="468" w:type="dxa"/>
            <w:shd w:val="clear" w:color="auto" w:fill="auto"/>
          </w:tcPr>
          <w:p w:rsidR="00457176" w:rsidRDefault="00457176" w:rsidP="00635273">
            <w:r>
              <w:t>5</w:t>
            </w:r>
          </w:p>
        </w:tc>
        <w:tc>
          <w:tcPr>
            <w:tcW w:w="2131" w:type="dxa"/>
            <w:shd w:val="clear" w:color="auto" w:fill="auto"/>
          </w:tcPr>
          <w:p w:rsidR="00457176" w:rsidRPr="009B3D01" w:rsidRDefault="00457176" w:rsidP="00457176">
            <w:pPr>
              <w:rPr>
                <w:b/>
              </w:rPr>
            </w:pPr>
            <w:r>
              <w:rPr>
                <w:b/>
              </w:rPr>
              <w:t>Antibiotics</w:t>
            </w:r>
          </w:p>
        </w:tc>
        <w:tc>
          <w:tcPr>
            <w:tcW w:w="8511" w:type="dxa"/>
            <w:shd w:val="clear" w:color="auto" w:fill="auto"/>
          </w:tcPr>
          <w:p w:rsidR="00457176" w:rsidRDefault="00457176" w:rsidP="00635273">
            <w:r w:rsidRPr="00457176">
              <w:t>These are medicines that</w:t>
            </w:r>
            <w:r>
              <w:rPr>
                <w:b/>
              </w:rPr>
              <w:t xml:space="preserve"> k</w:t>
            </w:r>
            <w:r w:rsidRPr="00600BC5">
              <w:rPr>
                <w:b/>
              </w:rPr>
              <w:t>ill bacteria only</w:t>
            </w:r>
            <w:r>
              <w:t xml:space="preserve">. </w:t>
            </w:r>
            <w:r w:rsidRPr="00C020F1">
              <w:rPr>
                <w:u w:val="single"/>
              </w:rPr>
              <w:t>Cannot kill</w:t>
            </w:r>
            <w:r>
              <w:t xml:space="preserve"> viruses because they (viruses) live i</w:t>
            </w:r>
            <w:r w:rsidRPr="00C020F1">
              <w:rPr>
                <w:b/>
              </w:rPr>
              <w:t xml:space="preserve">nside </w:t>
            </w:r>
            <w:r>
              <w:t xml:space="preserve">cells. So antibiotics are </w:t>
            </w:r>
            <w:r w:rsidRPr="00C020F1">
              <w:rPr>
                <w:b/>
              </w:rPr>
              <w:t>unable to reach viruses</w:t>
            </w:r>
            <w:r>
              <w:t>.</w:t>
            </w:r>
          </w:p>
        </w:tc>
      </w:tr>
      <w:tr w:rsidR="00457176" w:rsidTr="00753FBD">
        <w:trPr>
          <w:trHeight w:val="364"/>
        </w:trPr>
        <w:tc>
          <w:tcPr>
            <w:tcW w:w="468" w:type="dxa"/>
            <w:shd w:val="clear" w:color="auto" w:fill="auto"/>
          </w:tcPr>
          <w:p w:rsidR="00457176" w:rsidRDefault="00457176" w:rsidP="00635273">
            <w:r>
              <w:t>6</w:t>
            </w:r>
          </w:p>
        </w:tc>
        <w:tc>
          <w:tcPr>
            <w:tcW w:w="2131" w:type="dxa"/>
            <w:shd w:val="clear" w:color="auto" w:fill="auto"/>
          </w:tcPr>
          <w:p w:rsidR="00457176" w:rsidRPr="009B3D01" w:rsidRDefault="00457176" w:rsidP="00635273">
            <w:pPr>
              <w:rPr>
                <w:b/>
              </w:rPr>
            </w:pPr>
            <w:r>
              <w:rPr>
                <w:b/>
              </w:rPr>
              <w:t>Antibiotic resistance</w:t>
            </w:r>
          </w:p>
        </w:tc>
        <w:tc>
          <w:tcPr>
            <w:tcW w:w="8511" w:type="dxa"/>
            <w:shd w:val="clear" w:color="auto" w:fill="auto"/>
          </w:tcPr>
          <w:p w:rsidR="00457176" w:rsidRDefault="00457176" w:rsidP="00457176">
            <w:pPr>
              <w:pStyle w:val="ListParagraph"/>
              <w:numPr>
                <w:ilvl w:val="0"/>
                <w:numId w:val="40"/>
              </w:numPr>
            </w:pPr>
            <w:r>
              <w:t xml:space="preserve">Overuse of antibiotics has increased </w:t>
            </w:r>
            <w:r w:rsidRPr="00457176">
              <w:rPr>
                <w:b/>
              </w:rPr>
              <w:t>antibiotic resistant strains of bacteria</w:t>
            </w:r>
            <w:r>
              <w:t xml:space="preserve"> (which have </w:t>
            </w:r>
            <w:r w:rsidRPr="00457176">
              <w:rPr>
                <w:b/>
              </w:rPr>
              <w:t>mutated</w:t>
            </w:r>
            <w:r>
              <w:t>).</w:t>
            </w:r>
          </w:p>
          <w:p w:rsidR="00457176" w:rsidRDefault="00457176" w:rsidP="00457176">
            <w:r>
              <w:t xml:space="preserve">Individual resistant pathogens </w:t>
            </w:r>
            <w:r w:rsidRPr="00457176">
              <w:rPr>
                <w:b/>
              </w:rPr>
              <w:t>survive</w:t>
            </w:r>
            <w:r>
              <w:t xml:space="preserve"> and </w:t>
            </w:r>
            <w:r w:rsidRPr="00457176">
              <w:rPr>
                <w:b/>
              </w:rPr>
              <w:t>reproduce</w:t>
            </w:r>
            <w:r>
              <w:t xml:space="preserve">, so the population of the resistant strain increases. Often called </w:t>
            </w:r>
            <w:r w:rsidRPr="00457176">
              <w:rPr>
                <w:b/>
              </w:rPr>
              <w:t>superbugs</w:t>
            </w:r>
            <w:r>
              <w:t xml:space="preserve">. Examples are MRSA, </w:t>
            </w:r>
            <w:r w:rsidRPr="00457176">
              <w:rPr>
                <w:i/>
              </w:rPr>
              <w:t>C.Difficile.</w:t>
            </w:r>
          </w:p>
        </w:tc>
      </w:tr>
      <w:tr w:rsidR="00457176" w:rsidTr="00753FBD">
        <w:trPr>
          <w:trHeight w:val="364"/>
        </w:trPr>
        <w:tc>
          <w:tcPr>
            <w:tcW w:w="468" w:type="dxa"/>
            <w:shd w:val="clear" w:color="auto" w:fill="auto"/>
          </w:tcPr>
          <w:p w:rsidR="00457176" w:rsidRDefault="00457176" w:rsidP="00635273">
            <w:r>
              <w:t>7</w:t>
            </w:r>
          </w:p>
        </w:tc>
        <w:tc>
          <w:tcPr>
            <w:tcW w:w="2131" w:type="dxa"/>
            <w:shd w:val="clear" w:color="auto" w:fill="auto"/>
          </w:tcPr>
          <w:p w:rsidR="00457176" w:rsidRDefault="00457176" w:rsidP="00635273">
            <w:pPr>
              <w:rPr>
                <w:b/>
              </w:rPr>
            </w:pPr>
            <w:r>
              <w:rPr>
                <w:b/>
              </w:rPr>
              <w:t>Penicillin</w:t>
            </w:r>
          </w:p>
        </w:tc>
        <w:tc>
          <w:tcPr>
            <w:tcW w:w="8511" w:type="dxa"/>
            <w:shd w:val="clear" w:color="auto" w:fill="auto"/>
          </w:tcPr>
          <w:p w:rsidR="00457176" w:rsidRPr="00457176" w:rsidRDefault="00457176" w:rsidP="00193D74">
            <w:pPr>
              <w:rPr>
                <w:i/>
              </w:rPr>
            </w:pPr>
            <w:r w:rsidRPr="00BC1A95">
              <w:t xml:space="preserve">First </w:t>
            </w:r>
            <w:r w:rsidRPr="00457176">
              <w:rPr>
                <w:b/>
              </w:rPr>
              <w:t xml:space="preserve">antibiotic </w:t>
            </w:r>
            <w:r w:rsidRPr="00BC1A95">
              <w:t xml:space="preserve">discovered by Alexander Fleming. Penicillin is extracted from the </w:t>
            </w:r>
            <w:r w:rsidRPr="00457176">
              <w:rPr>
                <w:b/>
              </w:rPr>
              <w:t>fungus penicillium</w:t>
            </w:r>
            <w:r w:rsidR="00193D74">
              <w:t>. He found that it</w:t>
            </w:r>
            <w:r w:rsidRPr="00BC1A95">
              <w:t xml:space="preserve"> </w:t>
            </w:r>
            <w:r w:rsidRPr="00457176">
              <w:rPr>
                <w:b/>
              </w:rPr>
              <w:t>kill</w:t>
            </w:r>
            <w:r w:rsidR="00193D74">
              <w:rPr>
                <w:b/>
              </w:rPr>
              <w:t>ed</w:t>
            </w:r>
            <w:r w:rsidRPr="00457176">
              <w:rPr>
                <w:b/>
              </w:rPr>
              <w:t xml:space="preserve"> bacteria</w:t>
            </w:r>
            <w:r w:rsidRPr="00BC1A95">
              <w:t xml:space="preserve"> in patients with wounds.</w:t>
            </w:r>
            <w:r>
              <w:t xml:space="preserve"> Penicillin works by </w:t>
            </w:r>
            <w:r w:rsidRPr="00457176">
              <w:rPr>
                <w:b/>
              </w:rPr>
              <w:t xml:space="preserve">disrupting </w:t>
            </w:r>
            <w:r>
              <w:t>the bacteria’s cell wall.</w:t>
            </w:r>
          </w:p>
        </w:tc>
      </w:tr>
      <w:tr w:rsidR="00457176" w:rsidTr="00753FBD">
        <w:trPr>
          <w:trHeight w:val="364"/>
        </w:trPr>
        <w:tc>
          <w:tcPr>
            <w:tcW w:w="468" w:type="dxa"/>
            <w:shd w:val="clear" w:color="auto" w:fill="auto"/>
          </w:tcPr>
          <w:p w:rsidR="00457176" w:rsidRDefault="00457176" w:rsidP="00635273">
            <w:r>
              <w:t>8</w:t>
            </w:r>
          </w:p>
        </w:tc>
        <w:tc>
          <w:tcPr>
            <w:tcW w:w="2131" w:type="dxa"/>
            <w:shd w:val="clear" w:color="auto" w:fill="auto"/>
          </w:tcPr>
          <w:p w:rsidR="00457176" w:rsidRDefault="00457176" w:rsidP="00635273">
            <w:pPr>
              <w:rPr>
                <w:b/>
              </w:rPr>
            </w:pPr>
            <w:r>
              <w:rPr>
                <w:b/>
              </w:rPr>
              <w:t>Painkillers</w:t>
            </w:r>
          </w:p>
        </w:tc>
        <w:tc>
          <w:tcPr>
            <w:tcW w:w="8511" w:type="dxa"/>
            <w:shd w:val="clear" w:color="auto" w:fill="auto"/>
          </w:tcPr>
          <w:p w:rsidR="00457176" w:rsidRPr="00BC1A95" w:rsidRDefault="00457176" w:rsidP="00457176">
            <w:r>
              <w:t xml:space="preserve">Paracetamol and ibuprofen are examples of painkillers. </w:t>
            </w:r>
            <w:r w:rsidRPr="00457176">
              <w:t xml:space="preserve">These </w:t>
            </w:r>
            <w:r w:rsidRPr="00457176">
              <w:rPr>
                <w:b/>
              </w:rPr>
              <w:t>treat the symptoms</w:t>
            </w:r>
            <w:r w:rsidRPr="00457176">
              <w:t xml:space="preserve"> like headache and fever) but </w:t>
            </w:r>
            <w:r w:rsidRPr="00457176">
              <w:rPr>
                <w:b/>
              </w:rPr>
              <w:t>do not kill</w:t>
            </w:r>
            <w:r w:rsidRPr="00457176">
              <w:t xml:space="preserve"> pathogens.</w:t>
            </w:r>
            <w:r>
              <w:rPr>
                <w:b/>
              </w:rPr>
              <w:t xml:space="preserve"> </w:t>
            </w:r>
          </w:p>
        </w:tc>
      </w:tr>
    </w:tbl>
    <w:p w:rsidR="00B53317" w:rsidRDefault="00B53317"/>
    <w:tbl>
      <w:tblPr>
        <w:tblStyle w:val="TableGrid"/>
        <w:tblpPr w:leftFromText="180" w:rightFromText="180" w:vertAnchor="text" w:horzAnchor="margin" w:tblpX="-289" w:tblpY="3"/>
        <w:tblW w:w="11199" w:type="dxa"/>
        <w:tblLook w:val="04A0" w:firstRow="1" w:lastRow="0" w:firstColumn="1" w:lastColumn="0" w:noHBand="0" w:noVBand="1"/>
      </w:tblPr>
      <w:tblGrid>
        <w:gridCol w:w="757"/>
        <w:gridCol w:w="2131"/>
        <w:gridCol w:w="8311"/>
      </w:tblGrid>
      <w:tr w:rsidR="00BC1A95" w:rsidTr="009A2E96">
        <w:trPr>
          <w:trHeight w:val="430"/>
        </w:trPr>
        <w:tc>
          <w:tcPr>
            <w:tcW w:w="11199" w:type="dxa"/>
            <w:gridSpan w:val="3"/>
            <w:shd w:val="clear" w:color="auto" w:fill="D9D9D9" w:themeFill="background1" w:themeFillShade="D9"/>
          </w:tcPr>
          <w:p w:rsidR="00BC1A95" w:rsidRPr="00054E99" w:rsidRDefault="00BC1A95" w:rsidP="009A2E96">
            <w:pPr>
              <w:jc w:val="center"/>
              <w:rPr>
                <w:b/>
              </w:rPr>
            </w:pPr>
            <w:r>
              <w:rPr>
                <w:b/>
                <w:sz w:val="36"/>
              </w:rPr>
              <w:t>Topic 3 – Drug</w:t>
            </w:r>
            <w:r w:rsidR="00B973EB">
              <w:rPr>
                <w:b/>
                <w:sz w:val="36"/>
              </w:rPr>
              <w:t xml:space="preserve"> discovery and</w:t>
            </w:r>
            <w:r>
              <w:rPr>
                <w:b/>
                <w:sz w:val="36"/>
              </w:rPr>
              <w:t xml:space="preserve"> development</w:t>
            </w:r>
          </w:p>
        </w:tc>
      </w:tr>
      <w:tr w:rsidR="00BC1A95" w:rsidTr="009A2E96">
        <w:trPr>
          <w:trHeight w:val="531"/>
        </w:trPr>
        <w:tc>
          <w:tcPr>
            <w:tcW w:w="757" w:type="dxa"/>
            <w:shd w:val="clear" w:color="auto" w:fill="FFFFFF" w:themeFill="background1"/>
          </w:tcPr>
          <w:p w:rsidR="00BC1A95" w:rsidRDefault="00BC1A95" w:rsidP="009A2E96">
            <w:r>
              <w:t>1</w:t>
            </w:r>
          </w:p>
        </w:tc>
        <w:tc>
          <w:tcPr>
            <w:tcW w:w="2131" w:type="dxa"/>
            <w:shd w:val="clear" w:color="auto" w:fill="FFFFFF" w:themeFill="background1"/>
          </w:tcPr>
          <w:p w:rsidR="00BC1A95" w:rsidRPr="000C4EB4" w:rsidRDefault="00BC1A95" w:rsidP="009A2E96">
            <w:pPr>
              <w:rPr>
                <w:b/>
              </w:rPr>
            </w:pPr>
            <w:r>
              <w:rPr>
                <w:b/>
              </w:rPr>
              <w:t>Drug</w:t>
            </w:r>
          </w:p>
        </w:tc>
        <w:tc>
          <w:tcPr>
            <w:tcW w:w="8311" w:type="dxa"/>
            <w:shd w:val="clear" w:color="auto" w:fill="FFFFFF" w:themeFill="background1"/>
          </w:tcPr>
          <w:p w:rsidR="00BC1A95" w:rsidRDefault="00BC1A95" w:rsidP="009A2E96">
            <w:r>
              <w:t xml:space="preserve">A chemical that </w:t>
            </w:r>
            <w:r w:rsidRPr="00BC2E3F">
              <w:rPr>
                <w:b/>
              </w:rPr>
              <w:t>changes the chemical processes</w:t>
            </w:r>
            <w:r w:rsidR="009A2E96">
              <w:t xml:space="preserve"> in the body.</w:t>
            </w:r>
          </w:p>
          <w:p w:rsidR="00BC1A95" w:rsidRPr="00813044" w:rsidRDefault="00BC1A95" w:rsidP="009A2E96">
            <w:pPr>
              <w:pStyle w:val="ListParagraph"/>
              <w:ind w:left="271"/>
            </w:pPr>
          </w:p>
        </w:tc>
      </w:tr>
      <w:tr w:rsidR="00330A44" w:rsidTr="009A2E96">
        <w:trPr>
          <w:trHeight w:val="531"/>
        </w:trPr>
        <w:tc>
          <w:tcPr>
            <w:tcW w:w="757" w:type="dxa"/>
            <w:shd w:val="clear" w:color="auto" w:fill="FFFFFF" w:themeFill="background1"/>
          </w:tcPr>
          <w:p w:rsidR="00330A44" w:rsidRDefault="00330A44" w:rsidP="009A2E96">
            <w:r>
              <w:t>2</w:t>
            </w:r>
          </w:p>
        </w:tc>
        <w:tc>
          <w:tcPr>
            <w:tcW w:w="2131" w:type="dxa"/>
            <w:shd w:val="clear" w:color="auto" w:fill="FFFFFF" w:themeFill="background1"/>
          </w:tcPr>
          <w:p w:rsidR="00330A44" w:rsidRDefault="00872B40" w:rsidP="009A2E96">
            <w:pPr>
              <w:rPr>
                <w:b/>
              </w:rPr>
            </w:pPr>
            <w:r>
              <w:rPr>
                <w:b/>
              </w:rPr>
              <w:t>Drug discovery</w:t>
            </w:r>
          </w:p>
        </w:tc>
        <w:tc>
          <w:tcPr>
            <w:tcW w:w="8311" w:type="dxa"/>
            <w:shd w:val="clear" w:color="auto" w:fill="FFFFFF" w:themeFill="background1"/>
          </w:tcPr>
          <w:p w:rsidR="00302CE4" w:rsidRDefault="00302CE4" w:rsidP="009A2E96">
            <w:r>
              <w:t>Most drugs are made in the pharmaceutical industry (drug company)</w:t>
            </w:r>
          </w:p>
          <w:p w:rsidR="00330A44" w:rsidRDefault="00330A44" w:rsidP="009A2E96">
            <w:r>
              <w:t>Drugs were traditionally extracted from microorganisms and plants</w:t>
            </w:r>
          </w:p>
          <w:p w:rsidR="00330A44" w:rsidRDefault="00330A44" w:rsidP="00330A44">
            <w:pPr>
              <w:pStyle w:val="ListParagraph"/>
              <w:numPr>
                <w:ilvl w:val="0"/>
                <w:numId w:val="40"/>
              </w:numPr>
            </w:pPr>
            <w:r>
              <w:t>The heart drug digitalis originates from foxgloves</w:t>
            </w:r>
          </w:p>
          <w:p w:rsidR="00330A44" w:rsidRDefault="00330A44" w:rsidP="00330A44">
            <w:pPr>
              <w:pStyle w:val="ListParagraph"/>
              <w:numPr>
                <w:ilvl w:val="0"/>
                <w:numId w:val="40"/>
              </w:numPr>
            </w:pPr>
            <w:r>
              <w:t>Aspirin comes from willow</w:t>
            </w:r>
          </w:p>
          <w:p w:rsidR="00330A44" w:rsidRDefault="00330A44" w:rsidP="00330A44">
            <w:pPr>
              <w:pStyle w:val="ListParagraph"/>
              <w:numPr>
                <w:ilvl w:val="0"/>
                <w:numId w:val="40"/>
              </w:numPr>
            </w:pPr>
            <w:r>
              <w:t xml:space="preserve">Penicillin from penicillium </w:t>
            </w:r>
          </w:p>
        </w:tc>
      </w:tr>
      <w:tr w:rsidR="00330A44" w:rsidTr="009A2E96">
        <w:trPr>
          <w:trHeight w:val="531"/>
        </w:trPr>
        <w:tc>
          <w:tcPr>
            <w:tcW w:w="757" w:type="dxa"/>
            <w:shd w:val="clear" w:color="auto" w:fill="FFFFFF" w:themeFill="background1"/>
          </w:tcPr>
          <w:p w:rsidR="00330A44" w:rsidRDefault="00330A44" w:rsidP="009A2E96">
            <w:r>
              <w:t>3</w:t>
            </w:r>
          </w:p>
        </w:tc>
        <w:tc>
          <w:tcPr>
            <w:tcW w:w="2131" w:type="dxa"/>
            <w:shd w:val="clear" w:color="auto" w:fill="FFFFFF" w:themeFill="background1"/>
          </w:tcPr>
          <w:p w:rsidR="00330A44" w:rsidRDefault="00330A44" w:rsidP="009A2E96">
            <w:pPr>
              <w:rPr>
                <w:b/>
              </w:rPr>
            </w:pPr>
            <w:r>
              <w:rPr>
                <w:b/>
              </w:rPr>
              <w:t>Drug tests</w:t>
            </w:r>
          </w:p>
        </w:tc>
        <w:tc>
          <w:tcPr>
            <w:tcW w:w="8311" w:type="dxa"/>
            <w:shd w:val="clear" w:color="auto" w:fill="FFFFFF" w:themeFill="background1"/>
          </w:tcPr>
          <w:p w:rsidR="00330A44" w:rsidRDefault="00330A44" w:rsidP="009A2E96">
            <w:r>
              <w:t xml:space="preserve">New medical drugs are first tested and trialled to check that they are safe and effective. They are extensively tested for </w:t>
            </w:r>
            <w:r w:rsidRPr="00193D74">
              <w:rPr>
                <w:b/>
              </w:rPr>
              <w:t>toxicity, efficacy and dose.</w:t>
            </w:r>
          </w:p>
        </w:tc>
      </w:tr>
      <w:tr w:rsidR="00BC1A95" w:rsidTr="009A2E96">
        <w:trPr>
          <w:trHeight w:val="667"/>
        </w:trPr>
        <w:tc>
          <w:tcPr>
            <w:tcW w:w="757" w:type="dxa"/>
            <w:shd w:val="clear" w:color="auto" w:fill="auto"/>
          </w:tcPr>
          <w:p w:rsidR="00BC1A95" w:rsidRDefault="009C4E93" w:rsidP="009A2E96">
            <w:r>
              <w:t>2</w:t>
            </w:r>
          </w:p>
        </w:tc>
        <w:tc>
          <w:tcPr>
            <w:tcW w:w="2131" w:type="dxa"/>
            <w:shd w:val="clear" w:color="auto" w:fill="auto"/>
          </w:tcPr>
          <w:p w:rsidR="00BC1A95" w:rsidRPr="009B3D01" w:rsidRDefault="00BC1A95" w:rsidP="009A2E96">
            <w:pPr>
              <w:rPr>
                <w:b/>
              </w:rPr>
            </w:pPr>
            <w:r>
              <w:rPr>
                <w:b/>
              </w:rPr>
              <w:t>Drug trials</w:t>
            </w:r>
          </w:p>
        </w:tc>
        <w:tc>
          <w:tcPr>
            <w:tcW w:w="8311" w:type="dxa"/>
            <w:shd w:val="clear" w:color="auto" w:fill="auto"/>
          </w:tcPr>
          <w:p w:rsidR="009C4E93" w:rsidRPr="002224D9" w:rsidRDefault="009C4E93" w:rsidP="009A2E96">
            <w:pPr>
              <w:rPr>
                <w:b/>
              </w:rPr>
            </w:pPr>
            <w:r w:rsidRPr="002224D9">
              <w:rPr>
                <w:b/>
              </w:rPr>
              <w:t>Pre-clinical trials:</w:t>
            </w:r>
          </w:p>
          <w:p w:rsidR="009C4E93" w:rsidRPr="009C4E93" w:rsidRDefault="00BC1A95" w:rsidP="009A2E96">
            <w:pPr>
              <w:pStyle w:val="ListParagraph"/>
              <w:numPr>
                <w:ilvl w:val="0"/>
                <w:numId w:val="21"/>
              </w:numPr>
            </w:pPr>
            <w:r>
              <w:t xml:space="preserve">Tested in the lab on </w:t>
            </w:r>
            <w:r w:rsidRPr="009C4E93">
              <w:rPr>
                <w:b/>
              </w:rPr>
              <w:t>cell/tissues</w:t>
            </w:r>
          </w:p>
          <w:p w:rsidR="00BC1A95" w:rsidRDefault="00BC1A95" w:rsidP="009A2E96">
            <w:pPr>
              <w:pStyle w:val="ListParagraph"/>
              <w:numPr>
                <w:ilvl w:val="0"/>
                <w:numId w:val="21"/>
              </w:numPr>
            </w:pPr>
            <w:r w:rsidRPr="009C4E93">
              <w:rPr>
                <w:b/>
              </w:rPr>
              <w:t>Animal tests</w:t>
            </w:r>
            <w:r>
              <w:t>, to check for safety/side effects and effectiveness in animals</w:t>
            </w:r>
          </w:p>
          <w:p w:rsidR="00BC1A95" w:rsidRDefault="00BC1A95" w:rsidP="009A2E96">
            <w:r w:rsidRPr="009C4E93">
              <w:t>Clinical (human) trials</w:t>
            </w:r>
            <w:r>
              <w:t>:</w:t>
            </w:r>
          </w:p>
          <w:p w:rsidR="00BC1A95" w:rsidRDefault="009C4E93" w:rsidP="009A2E96">
            <w:r>
              <w:rPr>
                <w:b/>
              </w:rPr>
              <w:t xml:space="preserve">Phase I: </w:t>
            </w:r>
            <w:r w:rsidR="00BC1A95" w:rsidRPr="009C4E93">
              <w:rPr>
                <w:b/>
              </w:rPr>
              <w:t>Healthy volunteers</w:t>
            </w:r>
            <w:r w:rsidR="00BC1A95">
              <w:t xml:space="preserve">: </w:t>
            </w:r>
            <w:r>
              <w:t xml:space="preserve">Small group (20-100) </w:t>
            </w:r>
            <w:r w:rsidR="009A2E96">
              <w:t xml:space="preserve">given a </w:t>
            </w:r>
            <w:r w:rsidR="009A2E96" w:rsidRPr="009A2E96">
              <w:rPr>
                <w:b/>
              </w:rPr>
              <w:t>very low dose</w:t>
            </w:r>
            <w:r w:rsidR="00BC1A95">
              <w:t xml:space="preserve"> </w:t>
            </w:r>
            <w:r w:rsidR="009A2E96">
              <w:t xml:space="preserve">(amount) to </w:t>
            </w:r>
            <w:r w:rsidR="00BC1A95">
              <w:t>check for safety/side effects</w:t>
            </w:r>
          </w:p>
          <w:p w:rsidR="009C4E93" w:rsidRPr="002224D9" w:rsidRDefault="009C4E93" w:rsidP="009A2E96">
            <w:r>
              <w:rPr>
                <w:b/>
              </w:rPr>
              <w:t xml:space="preserve">Phase II: Volunteers who have illness: </w:t>
            </w:r>
            <w:r w:rsidR="009A2E96" w:rsidRPr="009A2E96">
              <w:t>If found safe</w:t>
            </w:r>
            <w:r w:rsidR="00A83782">
              <w:t xml:space="preserve"> (no side effects)</w:t>
            </w:r>
            <w:r w:rsidR="009A2E96" w:rsidRPr="009A2E96">
              <w:t>, tested on l</w:t>
            </w:r>
            <w:r w:rsidRPr="009A2E96">
              <w:t>arger group (</w:t>
            </w:r>
            <w:r w:rsidR="002224D9" w:rsidRPr="009A2E96">
              <w:t xml:space="preserve">200-400) to check </w:t>
            </w:r>
            <w:r w:rsidR="002224D9" w:rsidRPr="009A2E96">
              <w:rPr>
                <w:b/>
              </w:rPr>
              <w:t>effectiveness</w:t>
            </w:r>
            <w:r w:rsidR="002224D9" w:rsidRPr="009A2E96">
              <w:t xml:space="preserve"> of drug (and see if it works)</w:t>
            </w:r>
            <w:r w:rsidR="009A2E96">
              <w:t>.</w:t>
            </w:r>
          </w:p>
          <w:p w:rsidR="00BC1A95" w:rsidRPr="00B9033B" w:rsidRDefault="009C4E93" w:rsidP="009A2E96">
            <w:r>
              <w:rPr>
                <w:b/>
              </w:rPr>
              <w:t xml:space="preserve">Phase III: </w:t>
            </w:r>
            <w:r w:rsidR="00BC1A95" w:rsidRPr="009C4E93">
              <w:rPr>
                <w:b/>
              </w:rPr>
              <w:t>Volunteers who have the illness</w:t>
            </w:r>
            <w:r w:rsidR="00BC1A95">
              <w:t xml:space="preserve">: </w:t>
            </w:r>
            <w:r w:rsidR="002224D9">
              <w:t>Larger scale of patients (over 3000) to test for the effectiveness of the drug and to find the safest dose (amount). (</w:t>
            </w:r>
            <w:r w:rsidR="002224D9" w:rsidRPr="002224D9">
              <w:rPr>
                <w:b/>
              </w:rPr>
              <w:t>Mostly double blind)</w:t>
            </w:r>
            <w:r w:rsidR="009A2E96">
              <w:rPr>
                <w:b/>
              </w:rPr>
              <w:t xml:space="preserve">. </w:t>
            </w:r>
            <w:r w:rsidR="006E66C6" w:rsidRPr="006E66C6">
              <w:t>Larger scale studies provide more</w:t>
            </w:r>
            <w:r w:rsidR="006E66C6" w:rsidRPr="006E66C6">
              <w:rPr>
                <w:b/>
              </w:rPr>
              <w:t xml:space="preserve"> reliable</w:t>
            </w:r>
            <w:r w:rsidR="006E66C6" w:rsidRPr="006E66C6">
              <w:t xml:space="preserve"> results</w:t>
            </w:r>
            <w:r w:rsidR="006E66C6">
              <w:rPr>
                <w:b/>
              </w:rPr>
              <w:t>.</w:t>
            </w:r>
          </w:p>
        </w:tc>
      </w:tr>
      <w:tr w:rsidR="00BC1A95" w:rsidTr="009A2E96">
        <w:trPr>
          <w:trHeight w:val="332"/>
        </w:trPr>
        <w:tc>
          <w:tcPr>
            <w:tcW w:w="757" w:type="dxa"/>
            <w:shd w:val="clear" w:color="auto" w:fill="auto"/>
          </w:tcPr>
          <w:p w:rsidR="00BC1A95" w:rsidRDefault="00BC1A95" w:rsidP="009A2E96">
            <w:r>
              <w:t>8</w:t>
            </w:r>
          </w:p>
        </w:tc>
        <w:tc>
          <w:tcPr>
            <w:tcW w:w="2131" w:type="dxa"/>
            <w:shd w:val="clear" w:color="auto" w:fill="auto"/>
          </w:tcPr>
          <w:p w:rsidR="00BC1A95" w:rsidRPr="009B3D01" w:rsidRDefault="00BC1A95" w:rsidP="009A2E96">
            <w:pPr>
              <w:rPr>
                <w:b/>
              </w:rPr>
            </w:pPr>
            <w:r w:rsidRPr="009B3D01">
              <w:rPr>
                <w:rFonts w:eastAsiaTheme="minorEastAsia"/>
                <w:b/>
              </w:rPr>
              <w:t>Placebo</w:t>
            </w:r>
          </w:p>
        </w:tc>
        <w:tc>
          <w:tcPr>
            <w:tcW w:w="8311" w:type="dxa"/>
            <w:shd w:val="clear" w:color="auto" w:fill="auto"/>
          </w:tcPr>
          <w:p w:rsidR="00BC1A95" w:rsidRDefault="00BC1A95" w:rsidP="009A2E96">
            <w:r>
              <w:t xml:space="preserve">A </w:t>
            </w:r>
            <w:r w:rsidR="002224D9" w:rsidRPr="002224D9">
              <w:rPr>
                <w:b/>
              </w:rPr>
              <w:t>fake drug</w:t>
            </w:r>
            <w:r>
              <w:t xml:space="preserve"> that does not actually contain the drug being tested</w:t>
            </w:r>
          </w:p>
        </w:tc>
      </w:tr>
      <w:tr w:rsidR="00BC1A95" w:rsidTr="009A2E96">
        <w:trPr>
          <w:trHeight w:val="280"/>
        </w:trPr>
        <w:tc>
          <w:tcPr>
            <w:tcW w:w="757" w:type="dxa"/>
            <w:shd w:val="clear" w:color="auto" w:fill="auto"/>
          </w:tcPr>
          <w:p w:rsidR="00BC1A95" w:rsidRDefault="00BC1A95" w:rsidP="009A2E96">
            <w:r>
              <w:t>9</w:t>
            </w:r>
          </w:p>
        </w:tc>
        <w:tc>
          <w:tcPr>
            <w:tcW w:w="2131" w:type="dxa"/>
            <w:shd w:val="clear" w:color="auto" w:fill="auto"/>
          </w:tcPr>
          <w:p w:rsidR="00BC1A95" w:rsidRPr="009B3D01" w:rsidRDefault="002224D9" w:rsidP="009A2E96">
            <w:pPr>
              <w:rPr>
                <w:b/>
              </w:rPr>
            </w:pPr>
            <w:r>
              <w:rPr>
                <w:rFonts w:eastAsiaTheme="minorEastAsia"/>
                <w:b/>
              </w:rPr>
              <w:t>Bli</w:t>
            </w:r>
            <w:r w:rsidR="00BC1A95" w:rsidRPr="009B3D01">
              <w:rPr>
                <w:rFonts w:eastAsiaTheme="minorEastAsia"/>
                <w:b/>
              </w:rPr>
              <w:t>nd trials</w:t>
            </w:r>
          </w:p>
        </w:tc>
        <w:tc>
          <w:tcPr>
            <w:tcW w:w="8311" w:type="dxa"/>
            <w:shd w:val="clear" w:color="auto" w:fill="auto"/>
          </w:tcPr>
          <w:p w:rsidR="00BC1A95" w:rsidRDefault="002224D9" w:rsidP="009A2E96">
            <w:r>
              <w:t xml:space="preserve">The patients </w:t>
            </w:r>
            <w:r w:rsidR="00BC1A95">
              <w:t>do not know if they are given the drug or the placebo</w:t>
            </w:r>
          </w:p>
        </w:tc>
      </w:tr>
      <w:tr w:rsidR="00BC1A95" w:rsidTr="009A2E96">
        <w:trPr>
          <w:trHeight w:val="242"/>
        </w:trPr>
        <w:tc>
          <w:tcPr>
            <w:tcW w:w="757" w:type="dxa"/>
            <w:shd w:val="clear" w:color="auto" w:fill="auto"/>
          </w:tcPr>
          <w:p w:rsidR="00BC1A95" w:rsidRDefault="00BC1A95" w:rsidP="009A2E96">
            <w:r>
              <w:t>10</w:t>
            </w:r>
          </w:p>
        </w:tc>
        <w:tc>
          <w:tcPr>
            <w:tcW w:w="2131" w:type="dxa"/>
            <w:shd w:val="clear" w:color="auto" w:fill="auto"/>
          </w:tcPr>
          <w:p w:rsidR="00BC1A95" w:rsidRPr="009B3D01" w:rsidRDefault="00BC1A95" w:rsidP="009A2E96">
            <w:pPr>
              <w:rPr>
                <w:b/>
              </w:rPr>
            </w:pPr>
            <w:r>
              <w:rPr>
                <w:b/>
              </w:rPr>
              <w:t>Double blind trials</w:t>
            </w:r>
          </w:p>
        </w:tc>
        <w:tc>
          <w:tcPr>
            <w:tcW w:w="8311" w:type="dxa"/>
            <w:shd w:val="clear" w:color="auto" w:fill="auto"/>
          </w:tcPr>
          <w:p w:rsidR="00BC1A95" w:rsidRDefault="00BC1A95" w:rsidP="009A2E96">
            <w:r>
              <w:t>Neither the patients nor the doctors know who has been given the drug or placebo</w:t>
            </w:r>
          </w:p>
        </w:tc>
      </w:tr>
    </w:tbl>
    <w:p w:rsidR="00B53317" w:rsidRDefault="00B53317"/>
    <w:tbl>
      <w:tblPr>
        <w:tblStyle w:val="TableGrid"/>
        <w:tblpPr w:leftFromText="180" w:rightFromText="180" w:vertAnchor="text" w:horzAnchor="margin" w:tblpX="-289" w:tblpY="3"/>
        <w:tblW w:w="11199" w:type="dxa"/>
        <w:tblLook w:val="04A0" w:firstRow="1" w:lastRow="0" w:firstColumn="1" w:lastColumn="0" w:noHBand="0" w:noVBand="1"/>
      </w:tblPr>
      <w:tblGrid>
        <w:gridCol w:w="757"/>
        <w:gridCol w:w="2131"/>
        <w:gridCol w:w="8311"/>
      </w:tblGrid>
      <w:tr w:rsidR="00B973EB" w:rsidTr="0068661B">
        <w:trPr>
          <w:trHeight w:val="430"/>
        </w:trPr>
        <w:tc>
          <w:tcPr>
            <w:tcW w:w="11199" w:type="dxa"/>
            <w:gridSpan w:val="3"/>
            <w:shd w:val="clear" w:color="auto" w:fill="D9D9D9" w:themeFill="background1" w:themeFillShade="D9"/>
          </w:tcPr>
          <w:p w:rsidR="00B973EB" w:rsidRPr="00054E99" w:rsidRDefault="00B973EB" w:rsidP="0068661B">
            <w:pPr>
              <w:jc w:val="center"/>
              <w:rPr>
                <w:b/>
              </w:rPr>
            </w:pPr>
            <w:r>
              <w:rPr>
                <w:b/>
                <w:sz w:val="36"/>
              </w:rPr>
              <w:t>Topic 4 – Monoclonal antibodies (HT)</w:t>
            </w:r>
          </w:p>
        </w:tc>
      </w:tr>
      <w:tr w:rsidR="00B973EB" w:rsidTr="0068661B">
        <w:trPr>
          <w:trHeight w:val="531"/>
        </w:trPr>
        <w:tc>
          <w:tcPr>
            <w:tcW w:w="757" w:type="dxa"/>
            <w:shd w:val="clear" w:color="auto" w:fill="FFFFFF" w:themeFill="background1"/>
          </w:tcPr>
          <w:p w:rsidR="00B973EB" w:rsidRDefault="00B973EB" w:rsidP="0068661B">
            <w:r>
              <w:t>1</w:t>
            </w:r>
          </w:p>
        </w:tc>
        <w:tc>
          <w:tcPr>
            <w:tcW w:w="2131" w:type="dxa"/>
            <w:shd w:val="clear" w:color="auto" w:fill="FFFFFF" w:themeFill="background1"/>
          </w:tcPr>
          <w:p w:rsidR="00B973EB" w:rsidRPr="000C4EB4" w:rsidRDefault="006332F6" w:rsidP="0068661B">
            <w:pPr>
              <w:rPr>
                <w:b/>
              </w:rPr>
            </w:pPr>
            <w:r>
              <w:rPr>
                <w:b/>
              </w:rPr>
              <w:t>Monoclonal antibodies</w:t>
            </w:r>
          </w:p>
        </w:tc>
        <w:tc>
          <w:tcPr>
            <w:tcW w:w="8311" w:type="dxa"/>
            <w:shd w:val="clear" w:color="auto" w:fill="FFFFFF" w:themeFill="background1"/>
          </w:tcPr>
          <w:p w:rsidR="00B973EB" w:rsidRDefault="006332F6" w:rsidP="006332F6">
            <w:pPr>
              <w:rPr>
                <w:b/>
              </w:rPr>
            </w:pPr>
            <w:r>
              <w:t xml:space="preserve">Produced from a </w:t>
            </w:r>
            <w:r w:rsidRPr="006332F6">
              <w:rPr>
                <w:b/>
              </w:rPr>
              <w:t>single clone of cells</w:t>
            </w:r>
          </w:p>
          <w:p w:rsidR="006332F6" w:rsidRPr="006332F6" w:rsidRDefault="006332F6" w:rsidP="006332F6">
            <w:r w:rsidRPr="006332F6">
              <w:t xml:space="preserve">The antibodies are </w:t>
            </w:r>
            <w:r w:rsidRPr="006332F6">
              <w:rPr>
                <w:b/>
              </w:rPr>
              <w:t>specific</w:t>
            </w:r>
            <w:r w:rsidRPr="006332F6">
              <w:t xml:space="preserve"> to </w:t>
            </w:r>
            <w:r w:rsidRPr="006332F6">
              <w:rPr>
                <w:b/>
              </w:rPr>
              <w:t>one binding site</w:t>
            </w:r>
            <w:r w:rsidRPr="006332F6">
              <w:t xml:space="preserve"> on </w:t>
            </w:r>
            <w:r w:rsidRPr="006332F6">
              <w:rPr>
                <w:b/>
                <w:u w:val="single"/>
              </w:rPr>
              <w:t>one</w:t>
            </w:r>
            <w:r w:rsidRPr="006332F6">
              <w:rPr>
                <w:b/>
              </w:rPr>
              <w:t xml:space="preserve"> protein antigen</w:t>
            </w:r>
            <w:r w:rsidRPr="006332F6">
              <w:t>.</w:t>
            </w:r>
            <w:r>
              <w:t xml:space="preserve"> This helps to </w:t>
            </w:r>
            <w:r w:rsidRPr="006332F6">
              <w:rPr>
                <w:b/>
              </w:rPr>
              <w:t>target</w:t>
            </w:r>
            <w:r>
              <w:t xml:space="preserve"> specific cells or specific chemicals in the body. </w:t>
            </w:r>
          </w:p>
        </w:tc>
      </w:tr>
      <w:tr w:rsidR="00B973EB" w:rsidTr="0068661B">
        <w:trPr>
          <w:trHeight w:val="531"/>
        </w:trPr>
        <w:tc>
          <w:tcPr>
            <w:tcW w:w="757" w:type="dxa"/>
            <w:shd w:val="clear" w:color="auto" w:fill="FFFFFF" w:themeFill="background1"/>
          </w:tcPr>
          <w:p w:rsidR="00B973EB" w:rsidRDefault="00B973EB" w:rsidP="0068661B">
            <w:r>
              <w:t>2</w:t>
            </w:r>
          </w:p>
        </w:tc>
        <w:tc>
          <w:tcPr>
            <w:tcW w:w="2131" w:type="dxa"/>
            <w:shd w:val="clear" w:color="auto" w:fill="FFFFFF" w:themeFill="background1"/>
          </w:tcPr>
          <w:p w:rsidR="00B973EB" w:rsidRDefault="002B7B23" w:rsidP="0068661B">
            <w:pPr>
              <w:rPr>
                <w:b/>
              </w:rPr>
            </w:pPr>
            <w:r>
              <w:rPr>
                <w:b/>
              </w:rPr>
              <w:t>Lymphocytes</w:t>
            </w:r>
          </w:p>
        </w:tc>
        <w:tc>
          <w:tcPr>
            <w:tcW w:w="8311" w:type="dxa"/>
            <w:shd w:val="clear" w:color="auto" w:fill="FFFFFF" w:themeFill="background1"/>
          </w:tcPr>
          <w:p w:rsidR="00B973EB" w:rsidRDefault="00B973EB" w:rsidP="006332F6">
            <w:r>
              <w:t xml:space="preserve"> </w:t>
            </w:r>
            <w:r w:rsidR="002B7B23">
              <w:t>White blood cells that make antibodies but do not divide</w:t>
            </w:r>
            <w:r w:rsidR="006332F6">
              <w:t xml:space="preserve"> </w:t>
            </w:r>
          </w:p>
        </w:tc>
      </w:tr>
      <w:tr w:rsidR="002B7B23" w:rsidTr="0068661B">
        <w:trPr>
          <w:trHeight w:val="531"/>
        </w:trPr>
        <w:tc>
          <w:tcPr>
            <w:tcW w:w="757" w:type="dxa"/>
            <w:shd w:val="clear" w:color="auto" w:fill="FFFFFF" w:themeFill="background1"/>
          </w:tcPr>
          <w:p w:rsidR="002B7B23" w:rsidRDefault="002B7B23" w:rsidP="0068661B">
            <w:r>
              <w:t>3</w:t>
            </w:r>
          </w:p>
        </w:tc>
        <w:tc>
          <w:tcPr>
            <w:tcW w:w="2131" w:type="dxa"/>
            <w:shd w:val="clear" w:color="auto" w:fill="FFFFFF" w:themeFill="background1"/>
          </w:tcPr>
          <w:p w:rsidR="002B7B23" w:rsidRDefault="002B7B23" w:rsidP="0068661B">
            <w:pPr>
              <w:rPr>
                <w:b/>
              </w:rPr>
            </w:pPr>
            <w:r>
              <w:rPr>
                <w:b/>
              </w:rPr>
              <w:t>Tumour cells</w:t>
            </w:r>
          </w:p>
        </w:tc>
        <w:tc>
          <w:tcPr>
            <w:tcW w:w="8311" w:type="dxa"/>
            <w:shd w:val="clear" w:color="auto" w:fill="FFFFFF" w:themeFill="background1"/>
          </w:tcPr>
          <w:p w:rsidR="002B7B23" w:rsidRDefault="002B7B23" w:rsidP="006332F6">
            <w:r>
              <w:t>These divide rapidly but are unable to make antibodies</w:t>
            </w:r>
          </w:p>
        </w:tc>
      </w:tr>
      <w:tr w:rsidR="00B973EB" w:rsidTr="0068661B">
        <w:trPr>
          <w:trHeight w:val="531"/>
        </w:trPr>
        <w:tc>
          <w:tcPr>
            <w:tcW w:w="757" w:type="dxa"/>
            <w:shd w:val="clear" w:color="auto" w:fill="FFFFFF" w:themeFill="background1"/>
          </w:tcPr>
          <w:p w:rsidR="00B973EB" w:rsidRDefault="002B7B23" w:rsidP="0068661B">
            <w:r>
              <w:t>4</w:t>
            </w:r>
          </w:p>
        </w:tc>
        <w:tc>
          <w:tcPr>
            <w:tcW w:w="2131" w:type="dxa"/>
            <w:shd w:val="clear" w:color="auto" w:fill="FFFFFF" w:themeFill="background1"/>
          </w:tcPr>
          <w:p w:rsidR="00B973EB" w:rsidRDefault="002B7B23" w:rsidP="0068661B">
            <w:pPr>
              <w:rPr>
                <w:b/>
              </w:rPr>
            </w:pPr>
            <w:r>
              <w:rPr>
                <w:b/>
              </w:rPr>
              <w:t>Monoclonal antibody production</w:t>
            </w:r>
          </w:p>
        </w:tc>
        <w:tc>
          <w:tcPr>
            <w:tcW w:w="8311" w:type="dxa"/>
            <w:shd w:val="clear" w:color="auto" w:fill="FFFFFF" w:themeFill="background1"/>
          </w:tcPr>
          <w:p w:rsidR="006332F6" w:rsidRDefault="002B7B23" w:rsidP="0068661B">
            <w:r w:rsidRPr="002B7B23">
              <w:rPr>
                <w:b/>
              </w:rPr>
              <w:t>Lymphocytes</w:t>
            </w:r>
            <w:r>
              <w:t xml:space="preserve"> in</w:t>
            </w:r>
            <w:r w:rsidRPr="002B7B23">
              <w:rPr>
                <w:i/>
              </w:rPr>
              <w:t xml:space="preserve"> mice</w:t>
            </w:r>
            <w:r>
              <w:t xml:space="preserve"> are </w:t>
            </w:r>
            <w:r w:rsidRPr="002B7B23">
              <w:rPr>
                <w:u w:val="single"/>
              </w:rPr>
              <w:t>stimulated</w:t>
            </w:r>
            <w:r>
              <w:t xml:space="preserve"> to make a particular antibody</w:t>
            </w:r>
          </w:p>
          <w:p w:rsidR="0001098D" w:rsidRDefault="002B7B23" w:rsidP="0068661B">
            <w:r>
              <w:t xml:space="preserve">The lymphocytes are </w:t>
            </w:r>
            <w:r w:rsidRPr="002B7B23">
              <w:rPr>
                <w:b/>
              </w:rPr>
              <w:t xml:space="preserve">combined </w:t>
            </w:r>
            <w:r>
              <w:t xml:space="preserve">with a particular </w:t>
            </w:r>
            <w:r w:rsidRPr="002B7B23">
              <w:rPr>
                <w:b/>
              </w:rPr>
              <w:t>tumour</w:t>
            </w:r>
            <w:r>
              <w:t xml:space="preserve"> </w:t>
            </w:r>
            <w:r w:rsidRPr="002B7B23">
              <w:rPr>
                <w:b/>
              </w:rPr>
              <w:t>cell</w:t>
            </w:r>
            <w:r w:rsidR="0001098D">
              <w:t>. The combined cell is called</w:t>
            </w:r>
            <w:r w:rsidR="0001098D">
              <w:rPr>
                <w:b/>
              </w:rPr>
              <w:t xml:space="preserve"> </w:t>
            </w:r>
            <w:r w:rsidR="0001098D">
              <w:t>a</w:t>
            </w:r>
            <w:r w:rsidR="0001098D" w:rsidRPr="0001098D">
              <w:t xml:space="preserve"> </w:t>
            </w:r>
            <w:r w:rsidR="0001098D" w:rsidRPr="0001098D">
              <w:rPr>
                <w:b/>
              </w:rPr>
              <w:t>hybridoma</w:t>
            </w:r>
            <w:r w:rsidR="0001098D" w:rsidRPr="0001098D">
              <w:t xml:space="preserve"> cell.</w:t>
            </w:r>
            <w:r w:rsidR="0001098D">
              <w:t xml:space="preserve"> </w:t>
            </w:r>
          </w:p>
          <w:p w:rsidR="0001098D" w:rsidRDefault="0001098D" w:rsidP="0068661B"/>
          <w:p w:rsidR="0001098D" w:rsidRDefault="0001098D" w:rsidP="0068661B">
            <w:r>
              <w:t xml:space="preserve">The hybridoma cell </w:t>
            </w:r>
            <w:r w:rsidRPr="00193D74">
              <w:rPr>
                <w:b/>
              </w:rPr>
              <w:t>can both divide and make antibodies</w:t>
            </w:r>
            <w:r>
              <w:t>.</w:t>
            </w:r>
            <w:r w:rsidRPr="00193D74">
              <w:rPr>
                <w:b/>
              </w:rPr>
              <w:t xml:space="preserve"> Single</w:t>
            </w:r>
            <w:r>
              <w:t xml:space="preserve"> hybridoma cells are</w:t>
            </w:r>
            <w:r w:rsidRPr="00193D74">
              <w:rPr>
                <w:b/>
              </w:rPr>
              <w:t xml:space="preserve"> cloned</w:t>
            </w:r>
            <w:r>
              <w:t xml:space="preserve"> to make more identical cells that all produce the same antibody. These are called monoclonal antibodies. A large amount of the antibody can be collected and purified.</w:t>
            </w:r>
          </w:p>
        </w:tc>
      </w:tr>
      <w:tr w:rsidR="00B973EB" w:rsidTr="0068661B">
        <w:trPr>
          <w:trHeight w:val="667"/>
        </w:trPr>
        <w:tc>
          <w:tcPr>
            <w:tcW w:w="757" w:type="dxa"/>
            <w:shd w:val="clear" w:color="auto" w:fill="auto"/>
          </w:tcPr>
          <w:p w:rsidR="00B973EB" w:rsidRDefault="00B973EB" w:rsidP="0068661B">
            <w:r>
              <w:t>2</w:t>
            </w:r>
          </w:p>
        </w:tc>
        <w:tc>
          <w:tcPr>
            <w:tcW w:w="2131" w:type="dxa"/>
            <w:shd w:val="clear" w:color="auto" w:fill="auto"/>
          </w:tcPr>
          <w:p w:rsidR="00B973EB" w:rsidRPr="009B3D01" w:rsidRDefault="0001098D" w:rsidP="0068661B">
            <w:pPr>
              <w:rPr>
                <w:b/>
              </w:rPr>
            </w:pPr>
            <w:r>
              <w:rPr>
                <w:b/>
              </w:rPr>
              <w:t>Uses of monoclonal antibodies</w:t>
            </w:r>
          </w:p>
        </w:tc>
        <w:tc>
          <w:tcPr>
            <w:tcW w:w="8311" w:type="dxa"/>
            <w:shd w:val="clear" w:color="auto" w:fill="auto"/>
          </w:tcPr>
          <w:p w:rsidR="006332F6" w:rsidRDefault="00DE1E0F" w:rsidP="006332F6">
            <w:pPr>
              <w:rPr>
                <w:b/>
              </w:rPr>
            </w:pPr>
            <w:r>
              <w:rPr>
                <w:b/>
              </w:rPr>
              <w:t>Diagnosis: I</w:t>
            </w:r>
            <w:r w:rsidR="0001098D">
              <w:rPr>
                <w:b/>
              </w:rPr>
              <w:t>n pregnancy test kits</w:t>
            </w:r>
          </w:p>
          <w:p w:rsidR="0001098D" w:rsidRPr="00DE1E0F" w:rsidRDefault="00DE1E0F" w:rsidP="006332F6">
            <w:r>
              <w:rPr>
                <w:b/>
              </w:rPr>
              <w:t>In laboratories:</w:t>
            </w:r>
            <w:r w:rsidR="0001098D">
              <w:rPr>
                <w:b/>
              </w:rPr>
              <w:t xml:space="preserve"> </w:t>
            </w:r>
            <w:r w:rsidR="0001098D" w:rsidRPr="00DE1E0F">
              <w:t xml:space="preserve">to measure levels of hormones, </w:t>
            </w:r>
            <w:r w:rsidRPr="00DE1E0F">
              <w:t>other chemicals in blood and pathogens</w:t>
            </w:r>
          </w:p>
          <w:p w:rsidR="00DE1E0F" w:rsidRPr="00DE1E0F" w:rsidRDefault="00DE1E0F" w:rsidP="006332F6">
            <w:r>
              <w:rPr>
                <w:b/>
              </w:rPr>
              <w:t xml:space="preserve">In research: </w:t>
            </w:r>
            <w:r w:rsidRPr="00DE1E0F">
              <w:t>to identify specific molecules in a cell or tissue by binding the antibodies to a fluorescent dye</w:t>
            </w:r>
          </w:p>
          <w:p w:rsidR="00B973EB" w:rsidRPr="00B9033B" w:rsidRDefault="00DE1E0F" w:rsidP="0068661B">
            <w:r>
              <w:rPr>
                <w:b/>
              </w:rPr>
              <w:t xml:space="preserve">Treat diseases such as cancer: </w:t>
            </w:r>
            <w:r w:rsidRPr="00DE1E0F">
              <w:t>The monoclonal antibody can be bound to a radioactive substance, a toxic drug or a chemical that stop cells from dividing</w:t>
            </w:r>
            <w:r>
              <w:t>. It can also deliver drugs to the cells.</w:t>
            </w:r>
          </w:p>
        </w:tc>
      </w:tr>
      <w:tr w:rsidR="00B973EB" w:rsidTr="0068661B">
        <w:trPr>
          <w:trHeight w:val="332"/>
        </w:trPr>
        <w:tc>
          <w:tcPr>
            <w:tcW w:w="757" w:type="dxa"/>
            <w:shd w:val="clear" w:color="auto" w:fill="auto"/>
          </w:tcPr>
          <w:p w:rsidR="00B973EB" w:rsidRDefault="00B973EB" w:rsidP="0068661B">
            <w:r>
              <w:t>8</w:t>
            </w:r>
          </w:p>
        </w:tc>
        <w:tc>
          <w:tcPr>
            <w:tcW w:w="2131" w:type="dxa"/>
            <w:shd w:val="clear" w:color="auto" w:fill="auto"/>
          </w:tcPr>
          <w:p w:rsidR="00B973EB" w:rsidRPr="009B3D01" w:rsidRDefault="00DE1E0F" w:rsidP="0068661B">
            <w:pPr>
              <w:rPr>
                <w:b/>
              </w:rPr>
            </w:pPr>
            <w:r>
              <w:rPr>
                <w:rFonts w:eastAsiaTheme="minorEastAsia"/>
                <w:b/>
              </w:rPr>
              <w:t>Disadvantages</w:t>
            </w:r>
          </w:p>
        </w:tc>
        <w:tc>
          <w:tcPr>
            <w:tcW w:w="8311" w:type="dxa"/>
            <w:shd w:val="clear" w:color="auto" w:fill="auto"/>
          </w:tcPr>
          <w:p w:rsidR="00B973EB" w:rsidRDefault="00DE1E0F" w:rsidP="00193D74">
            <w:r>
              <w:t xml:space="preserve">Not yet as widely used because they </w:t>
            </w:r>
            <w:r w:rsidR="00193D74">
              <w:t>have</w:t>
            </w:r>
            <w:r>
              <w:t xml:space="preserve"> more side effects than expected</w:t>
            </w:r>
          </w:p>
        </w:tc>
      </w:tr>
    </w:tbl>
    <w:p w:rsidR="00B53317" w:rsidRDefault="00B53317"/>
    <w:p w:rsidR="00B53317" w:rsidRDefault="00B53317"/>
    <w:tbl>
      <w:tblPr>
        <w:tblStyle w:val="TableGrid"/>
        <w:tblpPr w:leftFromText="180" w:rightFromText="180" w:vertAnchor="text" w:horzAnchor="margin" w:tblpX="-289" w:tblpY="3"/>
        <w:tblW w:w="11199" w:type="dxa"/>
        <w:tblLook w:val="04A0" w:firstRow="1" w:lastRow="0" w:firstColumn="1" w:lastColumn="0" w:noHBand="0" w:noVBand="1"/>
      </w:tblPr>
      <w:tblGrid>
        <w:gridCol w:w="757"/>
        <w:gridCol w:w="2131"/>
        <w:gridCol w:w="8311"/>
      </w:tblGrid>
      <w:tr w:rsidR="009A2244" w:rsidTr="0068661B">
        <w:trPr>
          <w:trHeight w:val="430"/>
        </w:trPr>
        <w:tc>
          <w:tcPr>
            <w:tcW w:w="11199" w:type="dxa"/>
            <w:gridSpan w:val="3"/>
            <w:shd w:val="clear" w:color="auto" w:fill="D9D9D9" w:themeFill="background1" w:themeFillShade="D9"/>
          </w:tcPr>
          <w:p w:rsidR="009A2244" w:rsidRPr="00054E99" w:rsidRDefault="009A2244" w:rsidP="0068661B">
            <w:pPr>
              <w:jc w:val="center"/>
              <w:rPr>
                <w:b/>
              </w:rPr>
            </w:pPr>
            <w:r>
              <w:rPr>
                <w:b/>
                <w:sz w:val="36"/>
              </w:rPr>
              <w:t>Topic 5 – Plant diseases: Detection and identification</w:t>
            </w:r>
            <w:r w:rsidR="0011012F">
              <w:rPr>
                <w:b/>
                <w:sz w:val="36"/>
              </w:rPr>
              <w:t xml:space="preserve"> (HT)</w:t>
            </w:r>
          </w:p>
        </w:tc>
      </w:tr>
      <w:tr w:rsidR="009A2244" w:rsidTr="0068661B">
        <w:trPr>
          <w:trHeight w:val="531"/>
        </w:trPr>
        <w:tc>
          <w:tcPr>
            <w:tcW w:w="757" w:type="dxa"/>
            <w:shd w:val="clear" w:color="auto" w:fill="FFFFFF" w:themeFill="background1"/>
          </w:tcPr>
          <w:p w:rsidR="009A2244" w:rsidRDefault="009A2244" w:rsidP="0068661B">
            <w:r>
              <w:t>1</w:t>
            </w:r>
          </w:p>
        </w:tc>
        <w:tc>
          <w:tcPr>
            <w:tcW w:w="2131" w:type="dxa"/>
            <w:shd w:val="clear" w:color="auto" w:fill="FFFFFF" w:themeFill="background1"/>
          </w:tcPr>
          <w:p w:rsidR="009A2244" w:rsidRPr="000C4EB4" w:rsidRDefault="009A2244" w:rsidP="0068661B">
            <w:pPr>
              <w:rPr>
                <w:b/>
              </w:rPr>
            </w:pPr>
            <w:r>
              <w:rPr>
                <w:b/>
              </w:rPr>
              <w:t>Plant disease detection (HT)</w:t>
            </w:r>
          </w:p>
        </w:tc>
        <w:tc>
          <w:tcPr>
            <w:tcW w:w="8311" w:type="dxa"/>
            <w:shd w:val="clear" w:color="auto" w:fill="FFFFFF" w:themeFill="background1"/>
          </w:tcPr>
          <w:p w:rsidR="009A2244" w:rsidRPr="006332F6" w:rsidRDefault="009A2244" w:rsidP="0068661B">
            <w:r w:rsidRPr="009511BB">
              <w:rPr>
                <w:u w:val="single"/>
              </w:rPr>
              <w:t>Signs of plant disease:</w:t>
            </w:r>
            <w:r>
              <w:t xml:space="preserve">  spots on leaves, stunted plant growth, there are areas of decay, malformed (deformed) stems or leaves, extra growths or discolouration.</w:t>
            </w:r>
          </w:p>
        </w:tc>
      </w:tr>
      <w:tr w:rsidR="009A2244" w:rsidTr="0068661B">
        <w:trPr>
          <w:trHeight w:val="531"/>
        </w:trPr>
        <w:tc>
          <w:tcPr>
            <w:tcW w:w="757" w:type="dxa"/>
            <w:shd w:val="clear" w:color="auto" w:fill="FFFFFF" w:themeFill="background1"/>
          </w:tcPr>
          <w:p w:rsidR="009A2244" w:rsidRDefault="009A2244" w:rsidP="0068661B">
            <w:r>
              <w:t>2</w:t>
            </w:r>
          </w:p>
        </w:tc>
        <w:tc>
          <w:tcPr>
            <w:tcW w:w="2131" w:type="dxa"/>
            <w:shd w:val="clear" w:color="auto" w:fill="FFFFFF" w:themeFill="background1"/>
          </w:tcPr>
          <w:p w:rsidR="009A2244" w:rsidRDefault="009511BB" w:rsidP="0068661B">
            <w:pPr>
              <w:rPr>
                <w:b/>
              </w:rPr>
            </w:pPr>
            <w:r>
              <w:rPr>
                <w:b/>
              </w:rPr>
              <w:t>Plant disease identification (HT)</w:t>
            </w:r>
          </w:p>
        </w:tc>
        <w:tc>
          <w:tcPr>
            <w:tcW w:w="8311" w:type="dxa"/>
            <w:shd w:val="clear" w:color="auto" w:fill="FFFFFF" w:themeFill="background1"/>
          </w:tcPr>
          <w:p w:rsidR="009A2244" w:rsidRDefault="009511BB" w:rsidP="0068661B">
            <w:r>
              <w:t xml:space="preserve">The type of plant disease can be identified by referring to a </w:t>
            </w:r>
            <w:r w:rsidRPr="009511BB">
              <w:rPr>
                <w:b/>
              </w:rPr>
              <w:t>gardening manual or website</w:t>
            </w:r>
            <w:r>
              <w:t>, taking infected plants to the</w:t>
            </w:r>
            <w:r w:rsidRPr="009511BB">
              <w:rPr>
                <w:b/>
              </w:rPr>
              <w:t xml:space="preserve"> laboratory</w:t>
            </w:r>
            <w:r>
              <w:t xml:space="preserve"> to identify pathogen, using </w:t>
            </w:r>
            <w:r w:rsidRPr="009511BB">
              <w:rPr>
                <w:b/>
              </w:rPr>
              <w:t>monoclonal antibody testing kits</w:t>
            </w:r>
            <w:r>
              <w:t>.</w:t>
            </w:r>
            <w:r w:rsidR="009A2244">
              <w:t xml:space="preserve"> </w:t>
            </w:r>
          </w:p>
        </w:tc>
      </w:tr>
      <w:tr w:rsidR="009A2244" w:rsidTr="0068661B">
        <w:trPr>
          <w:trHeight w:val="531"/>
        </w:trPr>
        <w:tc>
          <w:tcPr>
            <w:tcW w:w="757" w:type="dxa"/>
            <w:shd w:val="clear" w:color="auto" w:fill="FFFFFF" w:themeFill="background1"/>
          </w:tcPr>
          <w:p w:rsidR="009A2244" w:rsidRDefault="009A2244" w:rsidP="0068661B">
            <w:r>
              <w:t>3</w:t>
            </w:r>
          </w:p>
        </w:tc>
        <w:tc>
          <w:tcPr>
            <w:tcW w:w="2131" w:type="dxa"/>
            <w:shd w:val="clear" w:color="auto" w:fill="FFFFFF" w:themeFill="background1"/>
          </w:tcPr>
          <w:p w:rsidR="009A2244" w:rsidRDefault="009511BB" w:rsidP="0068661B">
            <w:pPr>
              <w:rPr>
                <w:b/>
              </w:rPr>
            </w:pPr>
            <w:r>
              <w:rPr>
                <w:b/>
              </w:rPr>
              <w:t>Causes of plant disease</w:t>
            </w:r>
          </w:p>
        </w:tc>
        <w:tc>
          <w:tcPr>
            <w:tcW w:w="8311" w:type="dxa"/>
            <w:shd w:val="clear" w:color="auto" w:fill="FFFFFF" w:themeFill="background1"/>
          </w:tcPr>
          <w:p w:rsidR="009511BB" w:rsidRDefault="009511BB" w:rsidP="009511BB">
            <w:pPr>
              <w:pStyle w:val="ListParagraph"/>
              <w:numPr>
                <w:ilvl w:val="0"/>
                <w:numId w:val="42"/>
              </w:numPr>
            </w:pPr>
            <w:r w:rsidRPr="007F4674">
              <w:rPr>
                <w:b/>
              </w:rPr>
              <w:t>Infection</w:t>
            </w:r>
            <w:r>
              <w:t xml:space="preserve"> by insects (aphids) or </w:t>
            </w:r>
            <w:r w:rsidRPr="007F4674">
              <w:rPr>
                <w:b/>
              </w:rPr>
              <w:t>viral</w:t>
            </w:r>
            <w:r>
              <w:t xml:space="preserve"> (tobacco mosaic virus, eg), </w:t>
            </w:r>
            <w:r w:rsidRPr="007F4674">
              <w:rPr>
                <w:b/>
              </w:rPr>
              <w:t>bacterial</w:t>
            </w:r>
            <w:r>
              <w:t xml:space="preserve">, </w:t>
            </w:r>
            <w:r w:rsidRPr="007F4674">
              <w:rPr>
                <w:b/>
              </w:rPr>
              <w:t>fungal</w:t>
            </w:r>
            <w:r>
              <w:t xml:space="preserve"> (black spot, eg) pathogens </w:t>
            </w:r>
          </w:p>
          <w:p w:rsidR="009511BB" w:rsidRDefault="009511BB" w:rsidP="0068661B">
            <w:pPr>
              <w:pStyle w:val="ListParagraph"/>
              <w:numPr>
                <w:ilvl w:val="0"/>
                <w:numId w:val="42"/>
              </w:numPr>
            </w:pPr>
            <w:r>
              <w:t>Ion deficiency</w:t>
            </w:r>
            <w:bookmarkStart w:id="0" w:name="_GoBack"/>
            <w:bookmarkEnd w:id="0"/>
            <w:r>
              <w:t xml:space="preserve"> conditions: Nitrate ions needed for protein synthesis and their deficiency can lead to stunted growth.  </w:t>
            </w:r>
            <w:r>
              <w:rPr>
                <w:b/>
              </w:rPr>
              <w:t>Magnesium</w:t>
            </w:r>
            <w:r>
              <w:t xml:space="preserve"> ions needed for </w:t>
            </w:r>
            <w:r w:rsidRPr="0011012F">
              <w:rPr>
                <w:b/>
              </w:rPr>
              <w:t>chlorophyll</w:t>
            </w:r>
            <w:r>
              <w:t xml:space="preserve"> and their deficiency can cause </w:t>
            </w:r>
            <w:r w:rsidR="0011012F">
              <w:rPr>
                <w:b/>
              </w:rPr>
              <w:t xml:space="preserve">chlorosis </w:t>
            </w:r>
            <w:r w:rsidR="0011012F" w:rsidRPr="0011012F">
              <w:t>(yellowing of leaf)</w:t>
            </w:r>
            <w:r w:rsidR="0011012F">
              <w:t>.</w:t>
            </w:r>
          </w:p>
        </w:tc>
      </w:tr>
    </w:tbl>
    <w:p w:rsidR="00DE0690" w:rsidRDefault="00DE0690"/>
    <w:tbl>
      <w:tblPr>
        <w:tblStyle w:val="TableGrid"/>
        <w:tblpPr w:leftFromText="180" w:rightFromText="180" w:vertAnchor="text" w:horzAnchor="margin" w:tblpX="-289" w:tblpY="3"/>
        <w:tblW w:w="11199" w:type="dxa"/>
        <w:tblLook w:val="04A0" w:firstRow="1" w:lastRow="0" w:firstColumn="1" w:lastColumn="0" w:noHBand="0" w:noVBand="1"/>
      </w:tblPr>
      <w:tblGrid>
        <w:gridCol w:w="757"/>
        <w:gridCol w:w="2131"/>
        <w:gridCol w:w="8311"/>
      </w:tblGrid>
      <w:tr w:rsidR="0011012F" w:rsidTr="0068661B">
        <w:trPr>
          <w:trHeight w:val="430"/>
        </w:trPr>
        <w:tc>
          <w:tcPr>
            <w:tcW w:w="11199" w:type="dxa"/>
            <w:gridSpan w:val="3"/>
            <w:shd w:val="clear" w:color="auto" w:fill="D9D9D9" w:themeFill="background1" w:themeFillShade="D9"/>
          </w:tcPr>
          <w:p w:rsidR="0011012F" w:rsidRPr="00054E99" w:rsidRDefault="0011012F" w:rsidP="0068661B">
            <w:pPr>
              <w:jc w:val="center"/>
              <w:rPr>
                <w:b/>
              </w:rPr>
            </w:pPr>
            <w:r>
              <w:rPr>
                <w:b/>
                <w:sz w:val="36"/>
              </w:rPr>
              <w:t>Topic 6 – Plant defence response</w:t>
            </w:r>
            <w:r w:rsidR="006B29DB">
              <w:rPr>
                <w:b/>
                <w:sz w:val="36"/>
              </w:rPr>
              <w:t xml:space="preserve"> </w:t>
            </w:r>
            <w:r w:rsidR="00591E6E">
              <w:rPr>
                <w:b/>
                <w:sz w:val="36"/>
              </w:rPr>
              <w:t>(HT)</w:t>
            </w:r>
          </w:p>
        </w:tc>
      </w:tr>
      <w:tr w:rsidR="0011012F" w:rsidTr="0068661B">
        <w:trPr>
          <w:trHeight w:val="531"/>
        </w:trPr>
        <w:tc>
          <w:tcPr>
            <w:tcW w:w="757" w:type="dxa"/>
            <w:shd w:val="clear" w:color="auto" w:fill="FFFFFF" w:themeFill="background1"/>
          </w:tcPr>
          <w:p w:rsidR="0011012F" w:rsidRDefault="0011012F" w:rsidP="0068661B">
            <w:r>
              <w:t>1</w:t>
            </w:r>
          </w:p>
        </w:tc>
        <w:tc>
          <w:tcPr>
            <w:tcW w:w="2131" w:type="dxa"/>
            <w:shd w:val="clear" w:color="auto" w:fill="FFFFFF" w:themeFill="background1"/>
          </w:tcPr>
          <w:p w:rsidR="0011012F" w:rsidRPr="000C4EB4" w:rsidRDefault="0011012F" w:rsidP="0068661B">
            <w:pPr>
              <w:rPr>
                <w:b/>
              </w:rPr>
            </w:pPr>
            <w:r>
              <w:rPr>
                <w:b/>
              </w:rPr>
              <w:t>Plant defence</w:t>
            </w:r>
          </w:p>
        </w:tc>
        <w:tc>
          <w:tcPr>
            <w:tcW w:w="8311" w:type="dxa"/>
            <w:shd w:val="clear" w:color="auto" w:fill="FFFFFF" w:themeFill="background1"/>
          </w:tcPr>
          <w:p w:rsidR="0011012F" w:rsidRPr="006332F6" w:rsidRDefault="0011012F" w:rsidP="0068661B">
            <w:r w:rsidRPr="0011012F">
              <w:t>Needed to resist the invasion of microorganisms</w:t>
            </w:r>
          </w:p>
        </w:tc>
      </w:tr>
      <w:tr w:rsidR="0011012F" w:rsidTr="0068661B">
        <w:trPr>
          <w:trHeight w:val="531"/>
        </w:trPr>
        <w:tc>
          <w:tcPr>
            <w:tcW w:w="757" w:type="dxa"/>
            <w:shd w:val="clear" w:color="auto" w:fill="FFFFFF" w:themeFill="background1"/>
          </w:tcPr>
          <w:p w:rsidR="0011012F" w:rsidRDefault="0011012F" w:rsidP="0068661B">
            <w:r>
              <w:t>2</w:t>
            </w:r>
          </w:p>
        </w:tc>
        <w:tc>
          <w:tcPr>
            <w:tcW w:w="2131" w:type="dxa"/>
            <w:shd w:val="clear" w:color="auto" w:fill="FFFFFF" w:themeFill="background1"/>
          </w:tcPr>
          <w:p w:rsidR="0011012F" w:rsidRDefault="0011012F" w:rsidP="0068661B">
            <w:pPr>
              <w:rPr>
                <w:b/>
              </w:rPr>
            </w:pPr>
            <w:r>
              <w:rPr>
                <w:b/>
              </w:rPr>
              <w:t>Physical response</w:t>
            </w:r>
          </w:p>
        </w:tc>
        <w:tc>
          <w:tcPr>
            <w:tcW w:w="8311" w:type="dxa"/>
            <w:shd w:val="clear" w:color="auto" w:fill="FFFFFF" w:themeFill="background1"/>
          </w:tcPr>
          <w:p w:rsidR="0011012F" w:rsidRDefault="0011012F" w:rsidP="0068661B">
            <w:r w:rsidRPr="0011012F">
              <w:rPr>
                <w:b/>
              </w:rPr>
              <w:t>Strong cellulose</w:t>
            </w:r>
            <w:r>
              <w:t xml:space="preserve"> cell walls,</w:t>
            </w:r>
            <w:r w:rsidRPr="0011012F">
              <w:rPr>
                <w:b/>
              </w:rPr>
              <w:t xml:space="preserve"> tough</w:t>
            </w:r>
            <w:r>
              <w:t xml:space="preserve"> waxy cuticle on leaves, layers of </w:t>
            </w:r>
            <w:r w:rsidRPr="0011012F">
              <w:rPr>
                <w:b/>
              </w:rPr>
              <w:t>dead cells</w:t>
            </w:r>
            <w:r>
              <w:t xml:space="preserve"> </w:t>
            </w:r>
            <w:r w:rsidRPr="0011012F">
              <w:rPr>
                <w:b/>
              </w:rPr>
              <w:t>around</w:t>
            </w:r>
            <w:r>
              <w:t xml:space="preserve"> barks and stems which fall off </w:t>
            </w:r>
          </w:p>
        </w:tc>
      </w:tr>
      <w:tr w:rsidR="0011012F" w:rsidTr="0068661B">
        <w:trPr>
          <w:trHeight w:val="531"/>
        </w:trPr>
        <w:tc>
          <w:tcPr>
            <w:tcW w:w="757" w:type="dxa"/>
            <w:shd w:val="clear" w:color="auto" w:fill="FFFFFF" w:themeFill="background1"/>
          </w:tcPr>
          <w:p w:rsidR="0011012F" w:rsidRDefault="0011012F" w:rsidP="0068661B">
            <w:r>
              <w:t>3</w:t>
            </w:r>
          </w:p>
        </w:tc>
        <w:tc>
          <w:tcPr>
            <w:tcW w:w="2131" w:type="dxa"/>
            <w:shd w:val="clear" w:color="auto" w:fill="FFFFFF" w:themeFill="background1"/>
          </w:tcPr>
          <w:p w:rsidR="0011012F" w:rsidRDefault="0011012F" w:rsidP="0068661B">
            <w:pPr>
              <w:rPr>
                <w:b/>
              </w:rPr>
            </w:pPr>
            <w:r>
              <w:rPr>
                <w:b/>
              </w:rPr>
              <w:t>Chemical response</w:t>
            </w:r>
          </w:p>
        </w:tc>
        <w:tc>
          <w:tcPr>
            <w:tcW w:w="8311" w:type="dxa"/>
            <w:shd w:val="clear" w:color="auto" w:fill="FFFFFF" w:themeFill="background1"/>
          </w:tcPr>
          <w:p w:rsidR="0011012F" w:rsidRDefault="0011012F" w:rsidP="0011012F">
            <w:r w:rsidRPr="0011012F">
              <w:rPr>
                <w:b/>
              </w:rPr>
              <w:t>Antibacterial</w:t>
            </w:r>
            <w:r>
              <w:t xml:space="preserve"> chemicals</w:t>
            </w:r>
          </w:p>
          <w:p w:rsidR="0011012F" w:rsidRDefault="0011012F" w:rsidP="0011012F">
            <w:r w:rsidRPr="0011012F">
              <w:rPr>
                <w:b/>
              </w:rPr>
              <w:t>Poisons</w:t>
            </w:r>
            <w:r>
              <w:t xml:space="preserve"> to deter herbivores</w:t>
            </w:r>
          </w:p>
        </w:tc>
      </w:tr>
      <w:tr w:rsidR="0011012F" w:rsidTr="0068661B">
        <w:trPr>
          <w:trHeight w:val="531"/>
        </w:trPr>
        <w:tc>
          <w:tcPr>
            <w:tcW w:w="757" w:type="dxa"/>
            <w:shd w:val="clear" w:color="auto" w:fill="FFFFFF" w:themeFill="background1"/>
          </w:tcPr>
          <w:p w:rsidR="0011012F" w:rsidRDefault="0011012F" w:rsidP="0068661B">
            <w:r>
              <w:t>4</w:t>
            </w:r>
          </w:p>
        </w:tc>
        <w:tc>
          <w:tcPr>
            <w:tcW w:w="2131" w:type="dxa"/>
            <w:shd w:val="clear" w:color="auto" w:fill="FFFFFF" w:themeFill="background1"/>
          </w:tcPr>
          <w:p w:rsidR="0011012F" w:rsidRDefault="0011012F" w:rsidP="0068661B">
            <w:pPr>
              <w:rPr>
                <w:b/>
              </w:rPr>
            </w:pPr>
            <w:r>
              <w:rPr>
                <w:b/>
              </w:rPr>
              <w:t>Mechanical adaptations</w:t>
            </w:r>
          </w:p>
        </w:tc>
        <w:tc>
          <w:tcPr>
            <w:tcW w:w="8311" w:type="dxa"/>
            <w:shd w:val="clear" w:color="auto" w:fill="FFFFFF" w:themeFill="background1"/>
          </w:tcPr>
          <w:p w:rsidR="0011012F" w:rsidRDefault="0011012F" w:rsidP="0011012F">
            <w:r w:rsidRPr="0011012F">
              <w:rPr>
                <w:b/>
              </w:rPr>
              <w:t>Thorns and hairs</w:t>
            </w:r>
            <w:r>
              <w:t xml:space="preserve"> to deter animals</w:t>
            </w:r>
          </w:p>
          <w:p w:rsidR="0011012F" w:rsidRDefault="0011012F" w:rsidP="0011012F">
            <w:r>
              <w:t xml:space="preserve">Leaves that </w:t>
            </w:r>
            <w:r w:rsidRPr="0011012F">
              <w:rPr>
                <w:b/>
              </w:rPr>
              <w:t>droop or curl</w:t>
            </w:r>
            <w:r>
              <w:t xml:space="preserve"> on </w:t>
            </w:r>
            <w:r w:rsidRPr="0011012F">
              <w:rPr>
                <w:b/>
              </w:rPr>
              <w:t>touch</w:t>
            </w:r>
          </w:p>
          <w:p w:rsidR="0011012F" w:rsidRDefault="0011012F" w:rsidP="0011012F">
            <w:r w:rsidRPr="0011012F">
              <w:rPr>
                <w:b/>
              </w:rPr>
              <w:t>Mimicry</w:t>
            </w:r>
            <w:r>
              <w:t xml:space="preserve"> to trick animals</w:t>
            </w:r>
          </w:p>
        </w:tc>
      </w:tr>
    </w:tbl>
    <w:p w:rsidR="0011012F" w:rsidRDefault="0011012F"/>
    <w:sectPr w:rsidR="0011012F" w:rsidSect="009E060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BD" w:rsidRDefault="00753FBD" w:rsidP="005D362B">
      <w:r>
        <w:separator/>
      </w:r>
    </w:p>
  </w:endnote>
  <w:endnote w:type="continuationSeparator" w:id="0">
    <w:p w:rsidR="00753FBD" w:rsidRDefault="00753FBD" w:rsidP="005D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BD" w:rsidRDefault="00753FBD" w:rsidP="005D362B">
      <w:r>
        <w:separator/>
      </w:r>
    </w:p>
  </w:footnote>
  <w:footnote w:type="continuationSeparator" w:id="0">
    <w:p w:rsidR="00753FBD" w:rsidRDefault="00753FBD" w:rsidP="005D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D28"/>
    <w:multiLevelType w:val="hybridMultilevel"/>
    <w:tmpl w:val="E29A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918B5"/>
    <w:multiLevelType w:val="hybridMultilevel"/>
    <w:tmpl w:val="0C62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4FF9"/>
    <w:multiLevelType w:val="hybridMultilevel"/>
    <w:tmpl w:val="A5B8F0BA"/>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D36"/>
    <w:multiLevelType w:val="hybridMultilevel"/>
    <w:tmpl w:val="EAC8BF68"/>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80789"/>
    <w:multiLevelType w:val="hybridMultilevel"/>
    <w:tmpl w:val="88E2C1A8"/>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F6451"/>
    <w:multiLevelType w:val="hybridMultilevel"/>
    <w:tmpl w:val="F3F0FEF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C6291"/>
    <w:multiLevelType w:val="hybridMultilevel"/>
    <w:tmpl w:val="655C0E18"/>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D4EE4"/>
    <w:multiLevelType w:val="hybridMultilevel"/>
    <w:tmpl w:val="6B8E9E22"/>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F64F1"/>
    <w:multiLevelType w:val="hybridMultilevel"/>
    <w:tmpl w:val="6D00FA54"/>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F0BCC"/>
    <w:multiLevelType w:val="hybridMultilevel"/>
    <w:tmpl w:val="90F23476"/>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403C5"/>
    <w:multiLevelType w:val="hybridMultilevel"/>
    <w:tmpl w:val="82F678C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32D4A"/>
    <w:multiLevelType w:val="hybridMultilevel"/>
    <w:tmpl w:val="86F4DEE8"/>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2601B"/>
    <w:multiLevelType w:val="hybridMultilevel"/>
    <w:tmpl w:val="8B629E52"/>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42D0"/>
    <w:multiLevelType w:val="hybridMultilevel"/>
    <w:tmpl w:val="66A07724"/>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D21BC"/>
    <w:multiLevelType w:val="hybridMultilevel"/>
    <w:tmpl w:val="CB6A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53E6D"/>
    <w:multiLevelType w:val="hybridMultilevel"/>
    <w:tmpl w:val="4A18F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F11C3"/>
    <w:multiLevelType w:val="hybridMultilevel"/>
    <w:tmpl w:val="4688282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50861"/>
    <w:multiLevelType w:val="hybridMultilevel"/>
    <w:tmpl w:val="3F864F08"/>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82177"/>
    <w:multiLevelType w:val="hybridMultilevel"/>
    <w:tmpl w:val="30E63C10"/>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108B6"/>
    <w:multiLevelType w:val="hybridMultilevel"/>
    <w:tmpl w:val="E6DE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4021E"/>
    <w:multiLevelType w:val="hybridMultilevel"/>
    <w:tmpl w:val="E6DE6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72A01"/>
    <w:multiLevelType w:val="hybridMultilevel"/>
    <w:tmpl w:val="3FE8FF00"/>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10BFB"/>
    <w:multiLevelType w:val="hybridMultilevel"/>
    <w:tmpl w:val="99DAD8A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A0B76"/>
    <w:multiLevelType w:val="hybridMultilevel"/>
    <w:tmpl w:val="B93E1A0A"/>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15488"/>
    <w:multiLevelType w:val="hybridMultilevel"/>
    <w:tmpl w:val="F04C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51480"/>
    <w:multiLevelType w:val="hybridMultilevel"/>
    <w:tmpl w:val="17FA10B6"/>
    <w:lvl w:ilvl="0" w:tplc="F97002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E0769"/>
    <w:multiLevelType w:val="hybridMultilevel"/>
    <w:tmpl w:val="E5D8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73B8F"/>
    <w:multiLevelType w:val="hybridMultilevel"/>
    <w:tmpl w:val="54B881BC"/>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43E7E"/>
    <w:multiLevelType w:val="hybridMultilevel"/>
    <w:tmpl w:val="2DCA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E6A5A"/>
    <w:multiLevelType w:val="hybridMultilevel"/>
    <w:tmpl w:val="B1AA3BF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025B8"/>
    <w:multiLevelType w:val="hybridMultilevel"/>
    <w:tmpl w:val="6DE0874E"/>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E2616"/>
    <w:multiLevelType w:val="hybridMultilevel"/>
    <w:tmpl w:val="A46AFD4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EE1"/>
    <w:multiLevelType w:val="hybridMultilevel"/>
    <w:tmpl w:val="105CEE66"/>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20FDA"/>
    <w:multiLevelType w:val="hybridMultilevel"/>
    <w:tmpl w:val="9C9C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C1445"/>
    <w:multiLevelType w:val="hybridMultilevel"/>
    <w:tmpl w:val="97DEAE1A"/>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F0F8A"/>
    <w:multiLevelType w:val="hybridMultilevel"/>
    <w:tmpl w:val="B5F0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22AE0"/>
    <w:multiLevelType w:val="hybridMultilevel"/>
    <w:tmpl w:val="011CE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41650F"/>
    <w:multiLevelType w:val="hybridMultilevel"/>
    <w:tmpl w:val="33C22AE8"/>
    <w:lvl w:ilvl="0" w:tplc="AFC0F2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0A05"/>
    <w:multiLevelType w:val="hybridMultilevel"/>
    <w:tmpl w:val="EAE4B188"/>
    <w:lvl w:ilvl="0" w:tplc="4A06186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374FCF"/>
    <w:multiLevelType w:val="hybridMultilevel"/>
    <w:tmpl w:val="FD2890B0"/>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B23F1"/>
    <w:multiLevelType w:val="hybridMultilevel"/>
    <w:tmpl w:val="41689A4A"/>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D5414"/>
    <w:multiLevelType w:val="hybridMultilevel"/>
    <w:tmpl w:val="879CFADA"/>
    <w:lvl w:ilvl="0" w:tplc="1B32BB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7"/>
  </w:num>
  <w:num w:numId="5">
    <w:abstractNumId w:val="4"/>
  </w:num>
  <w:num w:numId="6">
    <w:abstractNumId w:val="32"/>
  </w:num>
  <w:num w:numId="7">
    <w:abstractNumId w:val="8"/>
  </w:num>
  <w:num w:numId="8">
    <w:abstractNumId w:val="37"/>
  </w:num>
  <w:num w:numId="9">
    <w:abstractNumId w:val="13"/>
  </w:num>
  <w:num w:numId="10">
    <w:abstractNumId w:val="12"/>
  </w:num>
  <w:num w:numId="11">
    <w:abstractNumId w:val="34"/>
  </w:num>
  <w:num w:numId="12">
    <w:abstractNumId w:val="22"/>
  </w:num>
  <w:num w:numId="13">
    <w:abstractNumId w:val="10"/>
  </w:num>
  <w:num w:numId="14">
    <w:abstractNumId w:val="2"/>
  </w:num>
  <w:num w:numId="15">
    <w:abstractNumId w:val="30"/>
  </w:num>
  <w:num w:numId="16">
    <w:abstractNumId w:val="3"/>
  </w:num>
  <w:num w:numId="17">
    <w:abstractNumId w:val="21"/>
  </w:num>
  <w:num w:numId="18">
    <w:abstractNumId w:val="41"/>
  </w:num>
  <w:num w:numId="19">
    <w:abstractNumId w:val="16"/>
  </w:num>
  <w:num w:numId="20">
    <w:abstractNumId w:val="18"/>
  </w:num>
  <w:num w:numId="21">
    <w:abstractNumId w:val="38"/>
  </w:num>
  <w:num w:numId="22">
    <w:abstractNumId w:val="39"/>
  </w:num>
  <w:num w:numId="23">
    <w:abstractNumId w:val="6"/>
  </w:num>
  <w:num w:numId="24">
    <w:abstractNumId w:val="23"/>
  </w:num>
  <w:num w:numId="25">
    <w:abstractNumId w:val="36"/>
  </w:num>
  <w:num w:numId="26">
    <w:abstractNumId w:val="15"/>
  </w:num>
  <w:num w:numId="27">
    <w:abstractNumId w:val="29"/>
  </w:num>
  <w:num w:numId="28">
    <w:abstractNumId w:val="40"/>
  </w:num>
  <w:num w:numId="29">
    <w:abstractNumId w:val="28"/>
  </w:num>
  <w:num w:numId="30">
    <w:abstractNumId w:val="20"/>
  </w:num>
  <w:num w:numId="31">
    <w:abstractNumId w:val="19"/>
  </w:num>
  <w:num w:numId="32">
    <w:abstractNumId w:val="17"/>
  </w:num>
  <w:num w:numId="33">
    <w:abstractNumId w:val="31"/>
  </w:num>
  <w:num w:numId="34">
    <w:abstractNumId w:val="25"/>
  </w:num>
  <w:num w:numId="35">
    <w:abstractNumId w:val="33"/>
  </w:num>
  <w:num w:numId="36">
    <w:abstractNumId w:val="11"/>
  </w:num>
  <w:num w:numId="37">
    <w:abstractNumId w:val="9"/>
  </w:num>
  <w:num w:numId="38">
    <w:abstractNumId w:val="27"/>
  </w:num>
  <w:num w:numId="39">
    <w:abstractNumId w:val="5"/>
  </w:num>
  <w:num w:numId="40">
    <w:abstractNumId w:val="24"/>
  </w:num>
  <w:num w:numId="41">
    <w:abstractNumId w:val="2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A9"/>
    <w:rsid w:val="00000A10"/>
    <w:rsid w:val="00002C00"/>
    <w:rsid w:val="0001098D"/>
    <w:rsid w:val="0001493B"/>
    <w:rsid w:val="00022F8F"/>
    <w:rsid w:val="00024D67"/>
    <w:rsid w:val="00026D12"/>
    <w:rsid w:val="00034E71"/>
    <w:rsid w:val="00043C85"/>
    <w:rsid w:val="00054E99"/>
    <w:rsid w:val="0005706D"/>
    <w:rsid w:val="00060C8C"/>
    <w:rsid w:val="000634A7"/>
    <w:rsid w:val="00064A28"/>
    <w:rsid w:val="0007374F"/>
    <w:rsid w:val="000941F9"/>
    <w:rsid w:val="000C33E1"/>
    <w:rsid w:val="000C4EB4"/>
    <w:rsid w:val="000C5596"/>
    <w:rsid w:val="000E3E5A"/>
    <w:rsid w:val="000E65F0"/>
    <w:rsid w:val="000E6928"/>
    <w:rsid w:val="000F636A"/>
    <w:rsid w:val="00103987"/>
    <w:rsid w:val="0011012F"/>
    <w:rsid w:val="00110413"/>
    <w:rsid w:val="001354BB"/>
    <w:rsid w:val="001459F5"/>
    <w:rsid w:val="0014614A"/>
    <w:rsid w:val="00161574"/>
    <w:rsid w:val="00181210"/>
    <w:rsid w:val="00184F13"/>
    <w:rsid w:val="00190D22"/>
    <w:rsid w:val="001928E2"/>
    <w:rsid w:val="00193D74"/>
    <w:rsid w:val="0019472A"/>
    <w:rsid w:val="001A3D6F"/>
    <w:rsid w:val="001B0F87"/>
    <w:rsid w:val="001D3FA5"/>
    <w:rsid w:val="001D60EC"/>
    <w:rsid w:val="001F4FD7"/>
    <w:rsid w:val="00204C3A"/>
    <w:rsid w:val="002050D5"/>
    <w:rsid w:val="002224D9"/>
    <w:rsid w:val="0022528A"/>
    <w:rsid w:val="002260A6"/>
    <w:rsid w:val="00252BB4"/>
    <w:rsid w:val="00261B71"/>
    <w:rsid w:val="00272BFD"/>
    <w:rsid w:val="002934DD"/>
    <w:rsid w:val="00297310"/>
    <w:rsid w:val="002A0007"/>
    <w:rsid w:val="002A6A0B"/>
    <w:rsid w:val="002B69E5"/>
    <w:rsid w:val="002B7B23"/>
    <w:rsid w:val="002D1377"/>
    <w:rsid w:val="002D5F0C"/>
    <w:rsid w:val="002E7169"/>
    <w:rsid w:val="002F4279"/>
    <w:rsid w:val="002F6306"/>
    <w:rsid w:val="002F6FE5"/>
    <w:rsid w:val="00302CE4"/>
    <w:rsid w:val="0030336D"/>
    <w:rsid w:val="00307B65"/>
    <w:rsid w:val="00307FBD"/>
    <w:rsid w:val="00310281"/>
    <w:rsid w:val="0031423F"/>
    <w:rsid w:val="00326B6E"/>
    <w:rsid w:val="00330A44"/>
    <w:rsid w:val="00332AF6"/>
    <w:rsid w:val="003615A9"/>
    <w:rsid w:val="00375D8C"/>
    <w:rsid w:val="0038618B"/>
    <w:rsid w:val="0039107E"/>
    <w:rsid w:val="00392261"/>
    <w:rsid w:val="00394626"/>
    <w:rsid w:val="003C456A"/>
    <w:rsid w:val="003D5E3D"/>
    <w:rsid w:val="003F05AE"/>
    <w:rsid w:val="00402174"/>
    <w:rsid w:val="004265FC"/>
    <w:rsid w:val="004272B5"/>
    <w:rsid w:val="004320FF"/>
    <w:rsid w:val="004507E4"/>
    <w:rsid w:val="00451B27"/>
    <w:rsid w:val="00457176"/>
    <w:rsid w:val="00472FD5"/>
    <w:rsid w:val="00484B9C"/>
    <w:rsid w:val="00487F6A"/>
    <w:rsid w:val="00496227"/>
    <w:rsid w:val="004975B5"/>
    <w:rsid w:val="004A69A3"/>
    <w:rsid w:val="004C67F3"/>
    <w:rsid w:val="004D1499"/>
    <w:rsid w:val="004D3460"/>
    <w:rsid w:val="004E00A3"/>
    <w:rsid w:val="004F2DD2"/>
    <w:rsid w:val="004F45EB"/>
    <w:rsid w:val="00512C51"/>
    <w:rsid w:val="005239D8"/>
    <w:rsid w:val="00532B37"/>
    <w:rsid w:val="0055747F"/>
    <w:rsid w:val="00580DB2"/>
    <w:rsid w:val="00591E6E"/>
    <w:rsid w:val="005A1457"/>
    <w:rsid w:val="005C30A9"/>
    <w:rsid w:val="005D2753"/>
    <w:rsid w:val="005D362B"/>
    <w:rsid w:val="005E3136"/>
    <w:rsid w:val="005F12AE"/>
    <w:rsid w:val="00600BC5"/>
    <w:rsid w:val="00612312"/>
    <w:rsid w:val="006160AD"/>
    <w:rsid w:val="00625782"/>
    <w:rsid w:val="006332F6"/>
    <w:rsid w:val="00635273"/>
    <w:rsid w:val="006366B7"/>
    <w:rsid w:val="006378BF"/>
    <w:rsid w:val="00655081"/>
    <w:rsid w:val="00665F26"/>
    <w:rsid w:val="00666F07"/>
    <w:rsid w:val="0067583D"/>
    <w:rsid w:val="0068799E"/>
    <w:rsid w:val="00695AB6"/>
    <w:rsid w:val="006A4ABD"/>
    <w:rsid w:val="006B217A"/>
    <w:rsid w:val="006B29DB"/>
    <w:rsid w:val="006C33B4"/>
    <w:rsid w:val="006E66C6"/>
    <w:rsid w:val="006F1D89"/>
    <w:rsid w:val="00716A9D"/>
    <w:rsid w:val="0072063E"/>
    <w:rsid w:val="00723F73"/>
    <w:rsid w:val="00733680"/>
    <w:rsid w:val="0073784C"/>
    <w:rsid w:val="00753C99"/>
    <w:rsid w:val="00753FBD"/>
    <w:rsid w:val="0075622A"/>
    <w:rsid w:val="00765A45"/>
    <w:rsid w:val="0077136C"/>
    <w:rsid w:val="007945D3"/>
    <w:rsid w:val="007A2473"/>
    <w:rsid w:val="007B7FF0"/>
    <w:rsid w:val="007F4674"/>
    <w:rsid w:val="0080345D"/>
    <w:rsid w:val="0080572A"/>
    <w:rsid w:val="00807075"/>
    <w:rsid w:val="00813044"/>
    <w:rsid w:val="00815621"/>
    <w:rsid w:val="00825306"/>
    <w:rsid w:val="00840FA1"/>
    <w:rsid w:val="00845A2C"/>
    <w:rsid w:val="00856F96"/>
    <w:rsid w:val="00862890"/>
    <w:rsid w:val="00872B40"/>
    <w:rsid w:val="008B3BE1"/>
    <w:rsid w:val="008B602A"/>
    <w:rsid w:val="008C01F5"/>
    <w:rsid w:val="008C4484"/>
    <w:rsid w:val="008D2D32"/>
    <w:rsid w:val="008D56B5"/>
    <w:rsid w:val="008F5AB5"/>
    <w:rsid w:val="008F69B9"/>
    <w:rsid w:val="0091414B"/>
    <w:rsid w:val="00917881"/>
    <w:rsid w:val="0093194C"/>
    <w:rsid w:val="00931CA2"/>
    <w:rsid w:val="00934077"/>
    <w:rsid w:val="00944AAA"/>
    <w:rsid w:val="009511BB"/>
    <w:rsid w:val="00952031"/>
    <w:rsid w:val="00955D35"/>
    <w:rsid w:val="0095719E"/>
    <w:rsid w:val="009751A0"/>
    <w:rsid w:val="00977EB2"/>
    <w:rsid w:val="00995745"/>
    <w:rsid w:val="009A2244"/>
    <w:rsid w:val="009A2E96"/>
    <w:rsid w:val="009B3D01"/>
    <w:rsid w:val="009B44A3"/>
    <w:rsid w:val="009C4E93"/>
    <w:rsid w:val="009E060F"/>
    <w:rsid w:val="009F3165"/>
    <w:rsid w:val="00A023B6"/>
    <w:rsid w:val="00A23760"/>
    <w:rsid w:val="00A56885"/>
    <w:rsid w:val="00A70793"/>
    <w:rsid w:val="00A72053"/>
    <w:rsid w:val="00A74591"/>
    <w:rsid w:val="00A8126D"/>
    <w:rsid w:val="00A83782"/>
    <w:rsid w:val="00A955F3"/>
    <w:rsid w:val="00AA3120"/>
    <w:rsid w:val="00AC0916"/>
    <w:rsid w:val="00AD770E"/>
    <w:rsid w:val="00AD7D1C"/>
    <w:rsid w:val="00AF08DC"/>
    <w:rsid w:val="00B26B7D"/>
    <w:rsid w:val="00B32394"/>
    <w:rsid w:val="00B53317"/>
    <w:rsid w:val="00B55D9D"/>
    <w:rsid w:val="00B62569"/>
    <w:rsid w:val="00B634EF"/>
    <w:rsid w:val="00B73AEF"/>
    <w:rsid w:val="00B80975"/>
    <w:rsid w:val="00B82F60"/>
    <w:rsid w:val="00B9033B"/>
    <w:rsid w:val="00B973EB"/>
    <w:rsid w:val="00BA0B60"/>
    <w:rsid w:val="00BA4FB1"/>
    <w:rsid w:val="00BA629C"/>
    <w:rsid w:val="00BA77AE"/>
    <w:rsid w:val="00BA7DF5"/>
    <w:rsid w:val="00BC07FE"/>
    <w:rsid w:val="00BC0F0A"/>
    <w:rsid w:val="00BC1A95"/>
    <w:rsid w:val="00BC2E3F"/>
    <w:rsid w:val="00BD3634"/>
    <w:rsid w:val="00BD3F19"/>
    <w:rsid w:val="00C009CE"/>
    <w:rsid w:val="00C020F1"/>
    <w:rsid w:val="00C12F44"/>
    <w:rsid w:val="00C4112C"/>
    <w:rsid w:val="00C45034"/>
    <w:rsid w:val="00C61EA5"/>
    <w:rsid w:val="00C706E5"/>
    <w:rsid w:val="00C72707"/>
    <w:rsid w:val="00C751DC"/>
    <w:rsid w:val="00C84744"/>
    <w:rsid w:val="00C869DE"/>
    <w:rsid w:val="00CA25D2"/>
    <w:rsid w:val="00CB1FBD"/>
    <w:rsid w:val="00CD2192"/>
    <w:rsid w:val="00CD573A"/>
    <w:rsid w:val="00CD7F4D"/>
    <w:rsid w:val="00CE492B"/>
    <w:rsid w:val="00CF200C"/>
    <w:rsid w:val="00CF5874"/>
    <w:rsid w:val="00D12A3A"/>
    <w:rsid w:val="00D15F9D"/>
    <w:rsid w:val="00D50616"/>
    <w:rsid w:val="00D50FB5"/>
    <w:rsid w:val="00D51633"/>
    <w:rsid w:val="00D53A3A"/>
    <w:rsid w:val="00D56409"/>
    <w:rsid w:val="00D65403"/>
    <w:rsid w:val="00D756A8"/>
    <w:rsid w:val="00DA49DB"/>
    <w:rsid w:val="00DB4DE6"/>
    <w:rsid w:val="00DC07B0"/>
    <w:rsid w:val="00DE0690"/>
    <w:rsid w:val="00DE1DF3"/>
    <w:rsid w:val="00DE1E0F"/>
    <w:rsid w:val="00DF25E5"/>
    <w:rsid w:val="00DF5488"/>
    <w:rsid w:val="00DF614B"/>
    <w:rsid w:val="00DF6E25"/>
    <w:rsid w:val="00E00B3A"/>
    <w:rsid w:val="00E11D70"/>
    <w:rsid w:val="00E12CB6"/>
    <w:rsid w:val="00E20CB0"/>
    <w:rsid w:val="00E21E1D"/>
    <w:rsid w:val="00E2778A"/>
    <w:rsid w:val="00E34ED6"/>
    <w:rsid w:val="00E56293"/>
    <w:rsid w:val="00E60060"/>
    <w:rsid w:val="00E618B1"/>
    <w:rsid w:val="00E745DE"/>
    <w:rsid w:val="00E75718"/>
    <w:rsid w:val="00E774F9"/>
    <w:rsid w:val="00E828F5"/>
    <w:rsid w:val="00E82E6C"/>
    <w:rsid w:val="00E90E13"/>
    <w:rsid w:val="00E96899"/>
    <w:rsid w:val="00EB030C"/>
    <w:rsid w:val="00EB75ED"/>
    <w:rsid w:val="00EC49B5"/>
    <w:rsid w:val="00EC5A49"/>
    <w:rsid w:val="00ED6166"/>
    <w:rsid w:val="00EF3B9E"/>
    <w:rsid w:val="00EF4162"/>
    <w:rsid w:val="00F01D2B"/>
    <w:rsid w:val="00F11258"/>
    <w:rsid w:val="00F25B99"/>
    <w:rsid w:val="00F355BB"/>
    <w:rsid w:val="00F4593F"/>
    <w:rsid w:val="00F54F43"/>
    <w:rsid w:val="00F81348"/>
    <w:rsid w:val="00F866E3"/>
    <w:rsid w:val="00F9579B"/>
    <w:rsid w:val="00FA686B"/>
    <w:rsid w:val="00FB1D0C"/>
    <w:rsid w:val="00FB38F9"/>
    <w:rsid w:val="00FC3F33"/>
    <w:rsid w:val="00FC5AC0"/>
    <w:rsid w:val="00FD0E72"/>
    <w:rsid w:val="00FD406F"/>
    <w:rsid w:val="00FF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C7F8"/>
  <w15:docId w15:val="{FAA8AA56-A4A5-4F73-95DA-D6417C91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5718"/>
    <w:rPr>
      <w:color w:val="808080"/>
    </w:rPr>
  </w:style>
  <w:style w:type="paragraph" w:styleId="ListParagraph">
    <w:name w:val="List Paragraph"/>
    <w:basedOn w:val="Normal"/>
    <w:uiPriority w:val="34"/>
    <w:qFormat/>
    <w:rsid w:val="00A70793"/>
    <w:pPr>
      <w:ind w:left="720"/>
      <w:contextualSpacing/>
    </w:pPr>
  </w:style>
  <w:style w:type="paragraph" w:styleId="BalloonText">
    <w:name w:val="Balloon Text"/>
    <w:basedOn w:val="Normal"/>
    <w:link w:val="BalloonTextChar"/>
    <w:uiPriority w:val="99"/>
    <w:semiHidden/>
    <w:unhideWhenUsed/>
    <w:rsid w:val="00A7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91"/>
    <w:rPr>
      <w:rFonts w:ascii="Segoe UI" w:hAnsi="Segoe UI" w:cs="Segoe UI"/>
      <w:sz w:val="18"/>
      <w:szCs w:val="18"/>
    </w:rPr>
  </w:style>
  <w:style w:type="paragraph" w:styleId="Header">
    <w:name w:val="header"/>
    <w:basedOn w:val="Normal"/>
    <w:link w:val="HeaderChar"/>
    <w:uiPriority w:val="99"/>
    <w:unhideWhenUsed/>
    <w:rsid w:val="005D362B"/>
    <w:pPr>
      <w:tabs>
        <w:tab w:val="center" w:pos="4513"/>
        <w:tab w:val="right" w:pos="9026"/>
      </w:tabs>
    </w:pPr>
  </w:style>
  <w:style w:type="character" w:customStyle="1" w:styleId="HeaderChar">
    <w:name w:val="Header Char"/>
    <w:basedOn w:val="DefaultParagraphFont"/>
    <w:link w:val="Header"/>
    <w:uiPriority w:val="99"/>
    <w:rsid w:val="005D362B"/>
  </w:style>
  <w:style w:type="paragraph" w:styleId="Footer">
    <w:name w:val="footer"/>
    <w:basedOn w:val="Normal"/>
    <w:link w:val="FooterChar"/>
    <w:uiPriority w:val="99"/>
    <w:unhideWhenUsed/>
    <w:rsid w:val="005D362B"/>
    <w:pPr>
      <w:tabs>
        <w:tab w:val="center" w:pos="4513"/>
        <w:tab w:val="right" w:pos="9026"/>
      </w:tabs>
    </w:pPr>
  </w:style>
  <w:style w:type="character" w:customStyle="1" w:styleId="FooterChar">
    <w:name w:val="Footer Char"/>
    <w:basedOn w:val="DefaultParagraphFont"/>
    <w:link w:val="Footer"/>
    <w:uiPriority w:val="99"/>
    <w:rsid w:val="005D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889">
      <w:bodyDiv w:val="1"/>
      <w:marLeft w:val="0"/>
      <w:marRight w:val="0"/>
      <w:marTop w:val="0"/>
      <w:marBottom w:val="0"/>
      <w:divBdr>
        <w:top w:val="none" w:sz="0" w:space="0" w:color="auto"/>
        <w:left w:val="none" w:sz="0" w:space="0" w:color="auto"/>
        <w:bottom w:val="none" w:sz="0" w:space="0" w:color="auto"/>
        <w:right w:val="none" w:sz="0" w:space="0" w:color="auto"/>
      </w:divBdr>
    </w:div>
    <w:div w:id="147587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2E76CCC5</Template>
  <TotalTime>8</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Marsay</dc:creator>
  <cp:lastModifiedBy>Ms. R. Wadehra</cp:lastModifiedBy>
  <cp:revision>5</cp:revision>
  <cp:lastPrinted>2017-04-13T08:23:00Z</cp:lastPrinted>
  <dcterms:created xsi:type="dcterms:W3CDTF">2017-06-30T15:02:00Z</dcterms:created>
  <dcterms:modified xsi:type="dcterms:W3CDTF">2017-07-12T07:44:00Z</dcterms:modified>
</cp:coreProperties>
</file>